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FD" w:rsidRDefault="006128FD" w:rsidP="006128FD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FD" w:rsidTr="00225D29">
        <w:tc>
          <w:tcPr>
            <w:tcW w:w="8494" w:type="dxa"/>
          </w:tcPr>
          <w:p w:rsidR="006128FD" w:rsidRPr="0090361B" w:rsidRDefault="006128FD" w:rsidP="00225D29">
            <w:pPr>
              <w:spacing w:before="120" w:after="120"/>
              <w:jc w:val="both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0361B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Professora: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  <w:r w:rsidRPr="0090361B">
              <w:rPr>
                <w:rFonts w:ascii="Arial" w:hAnsi="Arial" w:cs="Arial"/>
                <w:color w:val="7030A0"/>
                <w:sz w:val="24"/>
                <w:szCs w:val="24"/>
              </w:rPr>
              <w:t>Angela Ap. Ferronato Ramos</w:t>
            </w:r>
          </w:p>
          <w:p w:rsidR="006128FD" w:rsidRPr="00250650" w:rsidRDefault="000264BB" w:rsidP="00225D29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250650">
              <w:rPr>
                <w:rFonts w:ascii="Arial" w:hAnsi="Arial" w:cs="Arial"/>
                <w:sz w:val="24"/>
                <w:szCs w:val="24"/>
              </w:rPr>
              <w:t xml:space="preserve"> Maternal</w:t>
            </w:r>
            <w:r w:rsidR="006128FD" w:rsidRPr="00250650">
              <w:rPr>
                <w:rFonts w:ascii="Arial" w:hAnsi="Arial" w:cs="Arial"/>
                <w:sz w:val="24"/>
                <w:szCs w:val="24"/>
              </w:rPr>
              <w:t xml:space="preserve"> 2 </w:t>
            </w:r>
          </w:p>
        </w:tc>
      </w:tr>
      <w:tr w:rsidR="006128FD" w:rsidTr="00225D29">
        <w:tc>
          <w:tcPr>
            <w:tcW w:w="8494" w:type="dxa"/>
          </w:tcPr>
          <w:p w:rsidR="006128FD" w:rsidRPr="00250650" w:rsidRDefault="006128FD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 w:rsidRPr="00250650">
              <w:rPr>
                <w:rFonts w:ascii="Arial" w:hAnsi="Arial" w:cs="Arial"/>
                <w:sz w:val="24"/>
                <w:szCs w:val="24"/>
              </w:rPr>
              <w:t>16/04</w:t>
            </w:r>
          </w:p>
          <w:p w:rsidR="006128FD" w:rsidRDefault="006128FD" w:rsidP="00225D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 xml:space="preserve">Nome da experiência realizada no </w:t>
            </w:r>
            <w:r w:rsidR="000264BB" w:rsidRPr="00250650">
              <w:rPr>
                <w:rFonts w:ascii="Comic Sans MS" w:hAnsi="Comic Sans MS"/>
                <w:b/>
                <w:sz w:val="24"/>
                <w:szCs w:val="24"/>
              </w:rPr>
              <w:t>vídeo:</w:t>
            </w:r>
            <w:r w:rsidR="000264BB" w:rsidRPr="00250650">
              <w:rPr>
                <w:rFonts w:ascii="Arial" w:hAnsi="Arial" w:cs="Arial"/>
                <w:sz w:val="24"/>
                <w:szCs w:val="24"/>
              </w:rPr>
              <w:t xml:space="preserve"> Experiência</w:t>
            </w:r>
            <w:r w:rsidRPr="00250650">
              <w:rPr>
                <w:rFonts w:ascii="Arial" w:hAnsi="Arial" w:cs="Arial"/>
                <w:sz w:val="24"/>
                <w:szCs w:val="24"/>
              </w:rPr>
              <w:t xml:space="preserve"> de Transferência</w:t>
            </w:r>
          </w:p>
          <w:p w:rsidR="000264BB" w:rsidRPr="000264BB" w:rsidRDefault="000264BB" w:rsidP="00225D29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264BB">
              <w:rPr>
                <w:rFonts w:ascii="Arial" w:hAnsi="Arial" w:cs="Arial"/>
                <w:b/>
                <w:sz w:val="24"/>
                <w:szCs w:val="24"/>
              </w:rPr>
              <w:t>Vídeo: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"https://www.youtube.com/watch?v=I0JEkrtyp8w&amp;feature=youtu.be&amp;fbclid=IwAR2wDqz9w4Ji4JKyGqIIDAp_Emn9GdCX2XzyyXo_0VbvCB7VFZv6-dFrg2s"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https://www.youtube.com/watch?v=I0JEkrtyp8w&amp;feature=youtu.be&amp;fbclid=IwAR2wDqz9w4Ji4JKyGqIIDAp_Emn9GdCX2XzyyXo_0VbvCB7VFZv6-dFrg2s</w:t>
            </w:r>
            <w:r>
              <w:fldChar w:fldCharType="end"/>
            </w:r>
          </w:p>
        </w:tc>
      </w:tr>
      <w:tr w:rsidR="006128FD" w:rsidTr="00225D29">
        <w:tc>
          <w:tcPr>
            <w:tcW w:w="8494" w:type="dxa"/>
          </w:tcPr>
          <w:p w:rsidR="006128FD" w:rsidRPr="000B05A9" w:rsidRDefault="006128FD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 xml:space="preserve"> de experiência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3B1E7C">
              <w:rPr>
                <w:rFonts w:ascii="Arial" w:hAnsi="Arial" w:cs="Arial"/>
                <w:sz w:val="24"/>
                <w:szCs w:val="24"/>
              </w:rPr>
              <w:t>Espaços, tempos, quantidades, relações e transformações; Corpo, gesto e movimentos; Escuta, fala, pensamento e imaginação e Traços, sons, cores e for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B1E7C">
              <w:rPr>
                <w:rFonts w:ascii="Arial" w:hAnsi="Arial" w:cs="Arial"/>
                <w:sz w:val="24"/>
                <w:szCs w:val="24"/>
              </w:rPr>
              <w:t>as.</w:t>
            </w:r>
          </w:p>
        </w:tc>
      </w:tr>
      <w:tr w:rsidR="006128FD" w:rsidTr="00225D29">
        <w:tc>
          <w:tcPr>
            <w:tcW w:w="8494" w:type="dxa"/>
          </w:tcPr>
          <w:p w:rsidR="006128FD" w:rsidRPr="000B05A9" w:rsidRDefault="000264B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  <w:r w:rsidRPr="003B1E7C">
              <w:rPr>
                <w:rFonts w:ascii="Arial" w:hAnsi="Arial" w:cs="Arial"/>
                <w:sz w:val="24"/>
                <w:szCs w:val="24"/>
              </w:rPr>
              <w:t xml:space="preserve"> Brincar</w:t>
            </w:r>
            <w:r w:rsidR="006128FD" w:rsidRPr="003B1E7C">
              <w:rPr>
                <w:rFonts w:ascii="Arial" w:hAnsi="Arial" w:cs="Arial"/>
                <w:sz w:val="24"/>
                <w:szCs w:val="24"/>
              </w:rPr>
              <w:t>, conviver, participar, explorar, expressar e conhecer-se;</w:t>
            </w:r>
          </w:p>
        </w:tc>
      </w:tr>
      <w:tr w:rsidR="006128FD" w:rsidTr="00225D29">
        <w:tc>
          <w:tcPr>
            <w:tcW w:w="8494" w:type="dxa"/>
          </w:tcPr>
          <w:p w:rsidR="006128FD" w:rsidRPr="000B05A9" w:rsidRDefault="000264B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Pr="003B1E7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6128FD" w:rsidRPr="003B1E7C">
              <w:rPr>
                <w:rFonts w:ascii="Arial" w:hAnsi="Arial" w:cs="Arial"/>
                <w:sz w:val="24"/>
                <w:szCs w:val="24"/>
              </w:rPr>
              <w:t xml:space="preserve"> experiência proposta através do vídeo</w:t>
            </w:r>
            <w:r w:rsidR="006128FD">
              <w:rPr>
                <w:rFonts w:ascii="Arial" w:hAnsi="Arial" w:cs="Arial"/>
                <w:sz w:val="24"/>
                <w:szCs w:val="24"/>
              </w:rPr>
              <w:t>,</w:t>
            </w:r>
            <w:r w:rsidR="006128FD" w:rsidRPr="003B1E7C">
              <w:rPr>
                <w:rFonts w:ascii="Arial" w:hAnsi="Arial" w:cs="Arial"/>
                <w:sz w:val="24"/>
                <w:szCs w:val="24"/>
              </w:rPr>
              <w:t xml:space="preserve"> tem por objetivos: estimular a percepção visual, desenvolver a coordenação motora fina, desenvolver o equilíbrio, explorar as cores, as formas e as </w:t>
            </w:r>
            <w:r w:rsidRPr="003B1E7C">
              <w:rPr>
                <w:rFonts w:ascii="Arial" w:hAnsi="Arial" w:cs="Arial"/>
                <w:sz w:val="24"/>
                <w:szCs w:val="24"/>
              </w:rPr>
              <w:t>diferentes texturas</w:t>
            </w:r>
            <w:r w:rsidR="006128FD" w:rsidRPr="003B1E7C">
              <w:rPr>
                <w:rFonts w:ascii="Arial" w:hAnsi="Arial" w:cs="Arial"/>
                <w:sz w:val="24"/>
                <w:szCs w:val="24"/>
              </w:rPr>
              <w:t xml:space="preserve"> dos alimentos e desenvolver a autonomia da criança explorando experiências de vida diária.</w:t>
            </w:r>
          </w:p>
        </w:tc>
      </w:tr>
    </w:tbl>
    <w:p w:rsidR="006128FD" w:rsidRDefault="006128FD" w:rsidP="006128FD"/>
    <w:p w:rsidR="00B82E39" w:rsidRDefault="00B82E39"/>
    <w:sectPr w:rsidR="00B8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0264BB"/>
    <w:rsid w:val="004E302B"/>
    <w:rsid w:val="006128FD"/>
    <w:rsid w:val="00B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26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2020-05-11T20:21:00Z</dcterms:created>
  <dcterms:modified xsi:type="dcterms:W3CDTF">2020-05-12T11:14:00Z</dcterms:modified>
</cp:coreProperties>
</file>