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A6FEB" w:rsidTr="00225D29">
        <w:tc>
          <w:tcPr>
            <w:tcW w:w="8494" w:type="dxa"/>
          </w:tcPr>
          <w:p w:rsidR="002A6FEB" w:rsidRPr="0090361B" w:rsidRDefault="002A6FEB" w:rsidP="006368A4">
            <w:pPr>
              <w:spacing w:before="120" w:after="120"/>
              <w:jc w:val="both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90361B">
              <w:rPr>
                <w:rFonts w:ascii="Comic Sans MS" w:hAnsi="Comic Sans MS"/>
                <w:color w:val="7030A0"/>
                <w:sz w:val="24"/>
                <w:szCs w:val="24"/>
              </w:rPr>
              <w:t>Professora: Adelina Dos Santos</w:t>
            </w:r>
          </w:p>
          <w:p w:rsidR="002A6FEB" w:rsidRPr="004E21D9" w:rsidRDefault="002A6FEB" w:rsidP="006368A4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E21D9">
              <w:rPr>
                <w:rFonts w:ascii="Comic Sans MS" w:hAnsi="Comic Sans MS"/>
                <w:sz w:val="24"/>
                <w:szCs w:val="24"/>
              </w:rPr>
              <w:t>Turma: Maternal 3</w:t>
            </w:r>
          </w:p>
        </w:tc>
      </w:tr>
      <w:tr w:rsidR="002A6FEB" w:rsidTr="00225D29">
        <w:tc>
          <w:tcPr>
            <w:tcW w:w="8494" w:type="dxa"/>
          </w:tcPr>
          <w:p w:rsidR="002A6FEB" w:rsidRPr="004E21D9" w:rsidRDefault="002A6FEB" w:rsidP="006368A4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E21D9">
              <w:rPr>
                <w:rFonts w:ascii="Comic Sans MS" w:hAnsi="Comic Sans MS"/>
                <w:sz w:val="24"/>
                <w:szCs w:val="24"/>
              </w:rPr>
              <w:t>Data do vídeo:20 de abril de 2020</w:t>
            </w:r>
          </w:p>
          <w:p w:rsidR="002A6FEB" w:rsidRDefault="002A6FEB" w:rsidP="006368A4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E21D9">
              <w:rPr>
                <w:rFonts w:ascii="Comic Sans MS" w:hAnsi="Comic Sans MS"/>
                <w:sz w:val="24"/>
                <w:szCs w:val="24"/>
              </w:rPr>
              <w:t xml:space="preserve">Nome da experiência realizada no vídeo: Pintura com tinta, pincel de unhas e recorte de mãozinhas da caixa de leite. Segunda experiência: leite, </w:t>
            </w:r>
            <w:r w:rsidR="006368A4" w:rsidRPr="004E21D9">
              <w:rPr>
                <w:rFonts w:ascii="Comic Sans MS" w:hAnsi="Comic Sans MS"/>
                <w:sz w:val="24"/>
                <w:szCs w:val="24"/>
              </w:rPr>
              <w:t>anilina</w:t>
            </w:r>
            <w:r w:rsidRPr="004E21D9">
              <w:rPr>
                <w:rFonts w:ascii="Comic Sans MS" w:hAnsi="Comic Sans MS"/>
                <w:sz w:val="24"/>
                <w:szCs w:val="24"/>
              </w:rPr>
              <w:t xml:space="preserve"> várias </w:t>
            </w:r>
            <w:r w:rsidR="006368A4" w:rsidRPr="004E21D9">
              <w:rPr>
                <w:rFonts w:ascii="Comic Sans MS" w:hAnsi="Comic Sans MS"/>
                <w:sz w:val="24"/>
                <w:szCs w:val="24"/>
              </w:rPr>
              <w:t>cores, detergente.</w:t>
            </w:r>
          </w:p>
          <w:p w:rsidR="006368A4" w:rsidRPr="006368A4" w:rsidRDefault="006368A4" w:rsidP="006368A4">
            <w:pPr>
              <w:spacing w:before="120" w:after="120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4" w:history="1">
              <w:r>
                <w:rPr>
                  <w:rStyle w:val="Hyperlink"/>
                </w:rPr>
                <w:t>https://www.facebook.com/prefeituradetrezetilias/videos/1133038043698658/</w:t>
              </w:r>
            </w:hyperlink>
            <w:bookmarkStart w:id="0" w:name="_GoBack"/>
            <w:bookmarkEnd w:id="0"/>
          </w:p>
        </w:tc>
      </w:tr>
      <w:tr w:rsidR="002A6FEB" w:rsidTr="00225D29">
        <w:tc>
          <w:tcPr>
            <w:tcW w:w="8494" w:type="dxa"/>
          </w:tcPr>
          <w:p w:rsidR="002A6FEB" w:rsidRPr="004E21D9" w:rsidRDefault="002A6FEB" w:rsidP="006368A4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E21D9">
              <w:rPr>
                <w:rFonts w:ascii="Comic Sans MS" w:hAnsi="Comic Sans MS"/>
                <w:sz w:val="24"/>
                <w:szCs w:val="24"/>
              </w:rPr>
              <w:t>Campo de experiência: o eu, o outro, o nós.</w:t>
            </w:r>
          </w:p>
        </w:tc>
      </w:tr>
      <w:tr w:rsidR="002A6FEB" w:rsidTr="00225D29">
        <w:tc>
          <w:tcPr>
            <w:tcW w:w="8494" w:type="dxa"/>
          </w:tcPr>
          <w:p w:rsidR="002A6FEB" w:rsidRPr="004E21D9" w:rsidRDefault="006368A4" w:rsidP="006368A4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Direitos: Participar</w:t>
            </w:r>
            <w:r w:rsidR="002A6FEB" w:rsidRPr="004E21D9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4E21D9">
              <w:rPr>
                <w:rFonts w:ascii="Comic Sans MS" w:hAnsi="Comic Sans MS"/>
                <w:sz w:val="24"/>
                <w:szCs w:val="24"/>
              </w:rPr>
              <w:t>Expressar-se</w:t>
            </w:r>
            <w:r w:rsidR="002A6FEB" w:rsidRPr="004E21D9">
              <w:rPr>
                <w:rFonts w:ascii="Comic Sans MS" w:hAnsi="Comic Sans MS"/>
                <w:sz w:val="24"/>
                <w:szCs w:val="24"/>
              </w:rPr>
              <w:t>, explorar, Conhecer-se, Conviver.</w:t>
            </w:r>
          </w:p>
        </w:tc>
      </w:tr>
      <w:tr w:rsidR="002A6FEB" w:rsidTr="00225D29">
        <w:tc>
          <w:tcPr>
            <w:tcW w:w="8494" w:type="dxa"/>
          </w:tcPr>
          <w:p w:rsidR="002A6FEB" w:rsidRPr="004E21D9" w:rsidRDefault="002A6FEB" w:rsidP="006368A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E21D9">
              <w:rPr>
                <w:rFonts w:ascii="Comic Sans MS" w:hAnsi="Comic Sans MS"/>
                <w:sz w:val="24"/>
                <w:szCs w:val="24"/>
              </w:rPr>
              <w:t xml:space="preserve">Objetivos: o objetivo é </w:t>
            </w:r>
            <w:r w:rsidR="006368A4" w:rsidRPr="004E21D9">
              <w:rPr>
                <w:rFonts w:ascii="Comic Sans MS" w:hAnsi="Comic Sans MS"/>
                <w:sz w:val="24"/>
                <w:szCs w:val="24"/>
              </w:rPr>
              <w:t>sensibilizar as</w:t>
            </w:r>
            <w:r w:rsidRPr="004E21D9">
              <w:rPr>
                <w:rFonts w:ascii="Comic Sans MS" w:hAnsi="Comic Sans MS"/>
                <w:sz w:val="24"/>
                <w:szCs w:val="24"/>
              </w:rPr>
              <w:t xml:space="preserve"> crianças e a sociedade a importância do desenvolvimento </w:t>
            </w:r>
            <w:r w:rsidR="006368A4" w:rsidRPr="004E21D9">
              <w:rPr>
                <w:rFonts w:ascii="Comic Sans MS" w:hAnsi="Comic Sans MS"/>
                <w:sz w:val="24"/>
                <w:szCs w:val="24"/>
              </w:rPr>
              <w:t>social,</w:t>
            </w:r>
            <w:r w:rsidRPr="004E21D9">
              <w:rPr>
                <w:rFonts w:ascii="Comic Sans MS" w:hAnsi="Comic Sans MS"/>
                <w:sz w:val="24"/>
                <w:szCs w:val="24"/>
              </w:rPr>
              <w:t xml:space="preserve"> emocional e cognitivo da criança. É importante frisar que o brincar e o jogar não se resume apenas formas de divertimento e de prazer para a </w:t>
            </w:r>
            <w:r w:rsidR="006368A4" w:rsidRPr="004E21D9">
              <w:rPr>
                <w:rFonts w:ascii="Comic Sans MS" w:hAnsi="Comic Sans MS"/>
                <w:sz w:val="24"/>
                <w:szCs w:val="24"/>
              </w:rPr>
              <w:t>criança,</w:t>
            </w:r>
            <w:r w:rsidRPr="004E21D9">
              <w:rPr>
                <w:rFonts w:ascii="Comic Sans MS" w:hAnsi="Comic Sans MS"/>
                <w:sz w:val="24"/>
                <w:szCs w:val="24"/>
              </w:rPr>
              <w:t xml:space="preserve"> mas são meios privilegiados dela expressar os seus sentimentos e aprender.</w:t>
            </w:r>
          </w:p>
        </w:tc>
      </w:tr>
    </w:tbl>
    <w:p w:rsidR="00B82E39" w:rsidRPr="0005697E" w:rsidRDefault="00B82E39" w:rsidP="0005697E"/>
    <w:sectPr w:rsidR="00B82E39" w:rsidRPr="000569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2B"/>
    <w:rsid w:val="0005697E"/>
    <w:rsid w:val="002A6FEB"/>
    <w:rsid w:val="004E302B"/>
    <w:rsid w:val="006128FD"/>
    <w:rsid w:val="006368A4"/>
    <w:rsid w:val="00B8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9F872-354F-4779-95AE-8FCF1FD8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F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636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refeituradetrezetilias/videos/1133038043698658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DIEGOCOMUNICACAO</dc:creator>
  <cp:keywords/>
  <dc:description/>
  <cp:lastModifiedBy>DIEGOCOMUNICACAO</cp:lastModifiedBy>
  <cp:revision>3</cp:revision>
  <dcterms:created xsi:type="dcterms:W3CDTF">2020-05-11T20:22:00Z</dcterms:created>
  <dcterms:modified xsi:type="dcterms:W3CDTF">2020-05-12T11:11:00Z</dcterms:modified>
</cp:coreProperties>
</file>