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F58" w:rsidRPr="00471F58" w:rsidRDefault="00471F58">
      <w:pPr>
        <w:rPr>
          <w:rFonts w:ascii="Comic Sans MS" w:hAnsi="Comic Sans MS"/>
          <w:sz w:val="24"/>
          <w:szCs w:val="24"/>
        </w:rPr>
      </w:pPr>
    </w:p>
    <w:tbl>
      <w:tblPr>
        <w:tblStyle w:val="Tabelacomgrade"/>
        <w:tblW w:w="0" w:type="auto"/>
        <w:tblLook w:val="04A0" w:firstRow="1" w:lastRow="0" w:firstColumn="1" w:lastColumn="0" w:noHBand="0" w:noVBand="1"/>
      </w:tblPr>
      <w:tblGrid>
        <w:gridCol w:w="8494"/>
      </w:tblGrid>
      <w:tr w:rsidR="00471F58" w:rsidRPr="00471F58" w:rsidTr="00471F58">
        <w:tc>
          <w:tcPr>
            <w:tcW w:w="8494" w:type="dxa"/>
          </w:tcPr>
          <w:p w:rsidR="00471F58" w:rsidRPr="00471F58" w:rsidRDefault="00471F58" w:rsidP="00471F58">
            <w:pPr>
              <w:pStyle w:val="SemEspaamento"/>
              <w:rPr>
                <w:rFonts w:ascii="Comic Sans MS" w:hAnsi="Comic Sans MS"/>
                <w:sz w:val="24"/>
                <w:szCs w:val="24"/>
              </w:rPr>
            </w:pPr>
          </w:p>
          <w:p w:rsidR="00471F58" w:rsidRPr="00471F58" w:rsidRDefault="00471F58" w:rsidP="00471F58">
            <w:pPr>
              <w:pStyle w:val="SemEspaamento"/>
              <w:rPr>
                <w:rFonts w:ascii="Comic Sans MS" w:hAnsi="Comic Sans MS"/>
                <w:sz w:val="24"/>
                <w:szCs w:val="24"/>
              </w:rPr>
            </w:pPr>
            <w:r w:rsidRPr="00471F58">
              <w:rPr>
                <w:rFonts w:ascii="Comic Sans MS" w:hAnsi="Comic Sans MS"/>
                <w:sz w:val="24"/>
                <w:szCs w:val="24"/>
              </w:rPr>
              <w:t xml:space="preserve">Professora: Michele Corrêa </w:t>
            </w:r>
            <w:proofErr w:type="spellStart"/>
            <w:r w:rsidRPr="00471F58">
              <w:rPr>
                <w:rFonts w:ascii="Comic Sans MS" w:hAnsi="Comic Sans MS"/>
                <w:sz w:val="24"/>
                <w:szCs w:val="24"/>
              </w:rPr>
              <w:t>Tiritan</w:t>
            </w:r>
            <w:proofErr w:type="spellEnd"/>
          </w:p>
          <w:p w:rsidR="00471F58" w:rsidRPr="00471F58" w:rsidRDefault="00471F58" w:rsidP="00471F58">
            <w:pPr>
              <w:pStyle w:val="SemEspaamento"/>
              <w:rPr>
                <w:rFonts w:ascii="Comic Sans MS" w:hAnsi="Comic Sans MS"/>
                <w:sz w:val="24"/>
                <w:szCs w:val="24"/>
              </w:rPr>
            </w:pPr>
            <w:r w:rsidRPr="00471F58">
              <w:rPr>
                <w:rFonts w:ascii="Comic Sans MS" w:hAnsi="Comic Sans MS"/>
                <w:sz w:val="24"/>
                <w:szCs w:val="24"/>
              </w:rPr>
              <w:t>Data do vídeo: 22/07/2020</w:t>
            </w:r>
          </w:p>
          <w:p w:rsidR="00471F58" w:rsidRPr="00471F58" w:rsidRDefault="00471F58">
            <w:pPr>
              <w:rPr>
                <w:rFonts w:ascii="Comic Sans MS" w:hAnsi="Comic Sans MS"/>
                <w:sz w:val="24"/>
                <w:szCs w:val="24"/>
              </w:rPr>
            </w:pPr>
            <w:r w:rsidRPr="00471F58">
              <w:rPr>
                <w:rFonts w:ascii="Comic Sans MS" w:hAnsi="Comic Sans MS"/>
                <w:sz w:val="24"/>
                <w:szCs w:val="24"/>
              </w:rPr>
              <w:t>Disciplina: Ludicidade</w:t>
            </w:r>
          </w:p>
          <w:p w:rsidR="00471F58" w:rsidRPr="00471F58" w:rsidRDefault="00471F58">
            <w:pPr>
              <w:rPr>
                <w:rFonts w:ascii="Comic Sans MS" w:hAnsi="Comic Sans MS"/>
                <w:sz w:val="24"/>
                <w:szCs w:val="24"/>
              </w:rPr>
            </w:pPr>
          </w:p>
        </w:tc>
      </w:tr>
      <w:tr w:rsidR="00471F58" w:rsidRPr="00471F58" w:rsidTr="00471F58">
        <w:tc>
          <w:tcPr>
            <w:tcW w:w="8494" w:type="dxa"/>
          </w:tcPr>
          <w:p w:rsidR="00471F58" w:rsidRPr="00471F58" w:rsidRDefault="00471F58" w:rsidP="00471F58">
            <w:pPr>
              <w:pStyle w:val="SemEspaamento"/>
              <w:rPr>
                <w:rFonts w:ascii="Comic Sans MS" w:hAnsi="Comic Sans MS"/>
                <w:sz w:val="24"/>
                <w:szCs w:val="24"/>
              </w:rPr>
            </w:pPr>
            <w:r w:rsidRPr="00471F58">
              <w:rPr>
                <w:rFonts w:ascii="Comic Sans MS" w:hAnsi="Comic Sans MS"/>
                <w:sz w:val="24"/>
                <w:szCs w:val="24"/>
              </w:rPr>
              <w:t xml:space="preserve">Experiência: </w:t>
            </w:r>
            <w:r w:rsidRPr="00471F58">
              <w:rPr>
                <w:rFonts w:ascii="Comic Sans MS" w:hAnsi="Comic Sans MS"/>
                <w:b/>
                <w:sz w:val="24"/>
                <w:szCs w:val="24"/>
                <w:u w:val="single"/>
              </w:rPr>
              <w:t>Areia segura para bebês e crianças</w:t>
            </w:r>
            <w:r w:rsidRPr="00471F58">
              <w:rPr>
                <w:rFonts w:ascii="Comic Sans MS" w:hAnsi="Comic Sans MS"/>
                <w:sz w:val="24"/>
                <w:szCs w:val="24"/>
              </w:rPr>
              <w:t xml:space="preserve">; </w:t>
            </w:r>
          </w:p>
          <w:p w:rsidR="00471F58" w:rsidRPr="00471F58" w:rsidRDefault="00471F58" w:rsidP="00471F58">
            <w:pPr>
              <w:spacing w:line="360" w:lineRule="auto"/>
              <w:rPr>
                <w:rFonts w:ascii="Comic Sans MS" w:hAnsi="Comic Sans MS"/>
                <w:sz w:val="24"/>
                <w:szCs w:val="24"/>
              </w:rPr>
            </w:pPr>
          </w:p>
          <w:p w:rsidR="00471F58" w:rsidRPr="00471F58" w:rsidRDefault="00471F58" w:rsidP="00471F58">
            <w:pPr>
              <w:spacing w:line="360" w:lineRule="auto"/>
              <w:rPr>
                <w:rFonts w:ascii="Comic Sans MS" w:hAnsi="Comic Sans MS"/>
                <w:sz w:val="24"/>
                <w:szCs w:val="24"/>
              </w:rPr>
            </w:pPr>
            <w:r w:rsidRPr="00471F58">
              <w:rPr>
                <w:rFonts w:ascii="Comic Sans MS" w:hAnsi="Comic Sans MS"/>
                <w:sz w:val="24"/>
                <w:szCs w:val="24"/>
              </w:rPr>
              <w:t>Data da postagem: 22/07/2020</w:t>
            </w:r>
          </w:p>
          <w:p w:rsidR="00471F58" w:rsidRDefault="00471F58" w:rsidP="00471F58">
            <w:r w:rsidRPr="00471F58">
              <w:rPr>
                <w:rFonts w:ascii="Comic Sans MS" w:hAnsi="Comic Sans MS"/>
                <w:sz w:val="24"/>
                <w:szCs w:val="24"/>
              </w:rPr>
              <w:t>Link do vídeo:</w:t>
            </w:r>
            <w:r w:rsidR="00BF7B4F">
              <w:rPr>
                <w:rFonts w:ascii="Comic Sans MS" w:hAnsi="Comic Sans MS"/>
                <w:sz w:val="24"/>
                <w:szCs w:val="24"/>
              </w:rPr>
              <w:t xml:space="preserve"> </w:t>
            </w:r>
            <w:hyperlink r:id="rId5" w:history="1">
              <w:r w:rsidR="00BF7B4F">
                <w:rPr>
                  <w:rStyle w:val="Hyperlink"/>
                </w:rPr>
                <w:t>https://www.youtube.com/watch?v=qVkfA4FtNl0</w:t>
              </w:r>
            </w:hyperlink>
          </w:p>
          <w:p w:rsidR="00471F58" w:rsidRPr="00471F58" w:rsidRDefault="00471F58">
            <w:pPr>
              <w:rPr>
                <w:rFonts w:ascii="Comic Sans MS" w:hAnsi="Comic Sans MS"/>
                <w:sz w:val="24"/>
                <w:szCs w:val="24"/>
              </w:rPr>
            </w:pPr>
            <w:bookmarkStart w:id="0" w:name="_GoBack"/>
            <w:bookmarkEnd w:id="0"/>
          </w:p>
        </w:tc>
      </w:tr>
      <w:tr w:rsidR="00471F58" w:rsidRPr="00471F58" w:rsidTr="00471F58">
        <w:tc>
          <w:tcPr>
            <w:tcW w:w="8494" w:type="dxa"/>
          </w:tcPr>
          <w:p w:rsidR="00471F58" w:rsidRPr="00471F58" w:rsidRDefault="00471F58" w:rsidP="00471F58">
            <w:pPr>
              <w:spacing w:line="360" w:lineRule="auto"/>
              <w:rPr>
                <w:rFonts w:ascii="Comic Sans MS" w:hAnsi="Comic Sans MS" w:cs="Arial"/>
                <w:sz w:val="24"/>
                <w:szCs w:val="24"/>
              </w:rPr>
            </w:pPr>
            <w:r w:rsidRPr="00471F58">
              <w:rPr>
                <w:rFonts w:ascii="Comic Sans MS" w:hAnsi="Comic Sans MS"/>
                <w:sz w:val="24"/>
                <w:szCs w:val="24"/>
              </w:rPr>
              <w:t>Campo de Experiência:</w:t>
            </w:r>
            <w:r w:rsidRPr="00471F58">
              <w:rPr>
                <w:rFonts w:ascii="Comic Sans MS" w:hAnsi="Comic Sans MS" w:cs="Arial"/>
                <w:sz w:val="24"/>
                <w:szCs w:val="24"/>
              </w:rPr>
              <w:t xml:space="preserve">  </w:t>
            </w:r>
          </w:p>
          <w:p w:rsidR="00471F58" w:rsidRPr="00471F58" w:rsidRDefault="00471F58" w:rsidP="00471F58">
            <w:pPr>
              <w:pStyle w:val="PargrafodaLista"/>
              <w:numPr>
                <w:ilvl w:val="0"/>
                <w:numId w:val="1"/>
              </w:numPr>
              <w:spacing w:line="360" w:lineRule="auto"/>
              <w:rPr>
                <w:rFonts w:ascii="Comic Sans MS" w:hAnsi="Comic Sans MS" w:cs="Arial"/>
                <w:sz w:val="24"/>
                <w:szCs w:val="24"/>
              </w:rPr>
            </w:pPr>
            <w:r w:rsidRPr="00471F58">
              <w:rPr>
                <w:rFonts w:ascii="Comic Sans MS" w:hAnsi="Comic Sans MS" w:cs="Arial"/>
                <w:sz w:val="24"/>
                <w:szCs w:val="24"/>
              </w:rPr>
              <w:t>Traços, sons, cores e formas</w:t>
            </w:r>
          </w:p>
          <w:p w:rsidR="00471F58" w:rsidRPr="00471F58" w:rsidRDefault="00471F58" w:rsidP="00471F58">
            <w:pPr>
              <w:pStyle w:val="PargrafodaLista"/>
              <w:numPr>
                <w:ilvl w:val="0"/>
                <w:numId w:val="1"/>
              </w:numPr>
              <w:rPr>
                <w:rFonts w:ascii="Comic Sans MS" w:hAnsi="Comic Sans MS"/>
                <w:sz w:val="24"/>
                <w:szCs w:val="24"/>
              </w:rPr>
            </w:pPr>
            <w:r w:rsidRPr="00471F58">
              <w:rPr>
                <w:rFonts w:ascii="Comic Sans MS" w:hAnsi="Comic Sans MS" w:cs="Arial"/>
                <w:sz w:val="24"/>
                <w:szCs w:val="24"/>
              </w:rPr>
              <w:t>Corpo, gestos e movimentos</w:t>
            </w:r>
          </w:p>
        </w:tc>
      </w:tr>
      <w:tr w:rsidR="00471F58" w:rsidRPr="00471F58" w:rsidTr="00471F58">
        <w:tc>
          <w:tcPr>
            <w:tcW w:w="8494" w:type="dxa"/>
          </w:tcPr>
          <w:p w:rsidR="00471F58" w:rsidRPr="00471F58" w:rsidRDefault="00471F58" w:rsidP="00471F58">
            <w:pPr>
              <w:pStyle w:val="SemEspaamento"/>
              <w:rPr>
                <w:rFonts w:ascii="Comic Sans MS" w:hAnsi="Comic Sans MS"/>
                <w:sz w:val="24"/>
                <w:szCs w:val="24"/>
                <w:u w:val="single"/>
              </w:rPr>
            </w:pPr>
            <w:r w:rsidRPr="00471F58">
              <w:rPr>
                <w:rFonts w:ascii="Comic Sans MS" w:hAnsi="Comic Sans MS"/>
                <w:sz w:val="24"/>
                <w:szCs w:val="24"/>
                <w:u w:val="single"/>
              </w:rPr>
              <w:t>Direitos:</w:t>
            </w:r>
          </w:p>
          <w:p w:rsidR="00471F58" w:rsidRPr="00471F58" w:rsidRDefault="00471F58" w:rsidP="00471F58">
            <w:pPr>
              <w:pStyle w:val="SemEspaamento"/>
              <w:numPr>
                <w:ilvl w:val="0"/>
                <w:numId w:val="3"/>
              </w:numPr>
              <w:rPr>
                <w:rFonts w:ascii="Comic Sans MS" w:hAnsi="Comic Sans MS" w:cs="Times New Roman"/>
                <w:sz w:val="24"/>
                <w:szCs w:val="24"/>
              </w:rPr>
            </w:pPr>
            <w:r w:rsidRPr="00471F58">
              <w:rPr>
                <w:rFonts w:ascii="Comic Sans MS" w:hAnsi="Comic Sans MS" w:cs="Times New Roman"/>
                <w:sz w:val="24"/>
                <w:szCs w:val="24"/>
              </w:rPr>
              <w:t>Interagir com crianças da mesma faixa etária e adultos ao explorar espaços, materiais, objetos, brinquedos.</w:t>
            </w:r>
          </w:p>
          <w:p w:rsidR="00471F58" w:rsidRPr="00471F58" w:rsidRDefault="00471F58" w:rsidP="00471F58">
            <w:pPr>
              <w:pStyle w:val="SemEspaamento"/>
              <w:rPr>
                <w:rFonts w:ascii="Comic Sans MS" w:hAnsi="Comic Sans MS" w:cs="Times New Roman"/>
                <w:sz w:val="24"/>
                <w:szCs w:val="24"/>
              </w:rPr>
            </w:pPr>
          </w:p>
          <w:p w:rsidR="00471F58" w:rsidRPr="00471F58" w:rsidRDefault="00471F58" w:rsidP="00471F58">
            <w:pPr>
              <w:pStyle w:val="SemEspaamento"/>
              <w:numPr>
                <w:ilvl w:val="0"/>
                <w:numId w:val="3"/>
              </w:numPr>
              <w:rPr>
                <w:rFonts w:ascii="Comic Sans MS" w:hAnsi="Comic Sans MS" w:cs="Times New Roman"/>
                <w:sz w:val="24"/>
                <w:szCs w:val="24"/>
              </w:rPr>
            </w:pPr>
            <w:r w:rsidRPr="00471F58">
              <w:rPr>
                <w:rFonts w:ascii="Comic Sans MS" w:hAnsi="Comic Sans MS" w:cs="Times New Roman"/>
                <w:sz w:val="24"/>
                <w:szCs w:val="24"/>
              </w:rPr>
              <w:t>Reconhecer seu corpo e expressar suas sensações em momentos de alimentação, higiene, brincadeira e descanso.</w:t>
            </w:r>
          </w:p>
          <w:p w:rsidR="00471F58" w:rsidRPr="00471F58" w:rsidRDefault="00471F58" w:rsidP="00471F58">
            <w:pPr>
              <w:pStyle w:val="SemEspaamento"/>
              <w:rPr>
                <w:rFonts w:ascii="Comic Sans MS" w:hAnsi="Comic Sans MS" w:cs="Times New Roman"/>
                <w:sz w:val="24"/>
                <w:szCs w:val="24"/>
              </w:rPr>
            </w:pPr>
          </w:p>
          <w:p w:rsidR="00471F58" w:rsidRPr="00471F58" w:rsidRDefault="00471F58" w:rsidP="00471F58">
            <w:pPr>
              <w:pStyle w:val="SemEspaamento"/>
              <w:numPr>
                <w:ilvl w:val="0"/>
                <w:numId w:val="3"/>
              </w:numPr>
              <w:rPr>
                <w:rFonts w:ascii="Comic Sans MS" w:hAnsi="Comic Sans MS" w:cs="Times New Roman"/>
                <w:bCs/>
                <w:sz w:val="24"/>
                <w:szCs w:val="24"/>
              </w:rPr>
            </w:pPr>
            <w:r w:rsidRPr="00471F58">
              <w:rPr>
                <w:rFonts w:ascii="Comic Sans MS" w:hAnsi="Comic Sans MS" w:cs="Times New Roman"/>
                <w:bCs/>
                <w:sz w:val="24"/>
                <w:szCs w:val="24"/>
              </w:rPr>
              <w:t>Utilizar os movimentos de preensão, encaixe e lançamento, ampliando suas possibilidades de manuseio de diferentes materiais e objetos.</w:t>
            </w:r>
          </w:p>
          <w:p w:rsidR="00471F58" w:rsidRPr="00471F58" w:rsidRDefault="00471F58" w:rsidP="00471F58">
            <w:pPr>
              <w:pStyle w:val="SemEspaamento"/>
              <w:numPr>
                <w:ilvl w:val="0"/>
                <w:numId w:val="3"/>
              </w:numPr>
              <w:rPr>
                <w:rFonts w:ascii="Comic Sans MS" w:hAnsi="Comic Sans MS" w:cs="Times New Roman"/>
                <w:sz w:val="24"/>
                <w:szCs w:val="24"/>
              </w:rPr>
            </w:pPr>
            <w:r w:rsidRPr="00471F58">
              <w:rPr>
                <w:rFonts w:ascii="Comic Sans MS" w:hAnsi="Comic Sans MS" w:cs="Times New Roman"/>
                <w:sz w:val="24"/>
                <w:szCs w:val="24"/>
              </w:rPr>
              <w:t>Desenvolver progressivamente as habilidades manuais, adquirindo controle para desenhar, pintar, rasgar, folhear, entre outros.</w:t>
            </w:r>
          </w:p>
          <w:p w:rsidR="00471F58" w:rsidRPr="00471F58" w:rsidRDefault="00471F58">
            <w:pPr>
              <w:rPr>
                <w:rFonts w:ascii="Comic Sans MS" w:hAnsi="Comic Sans MS"/>
                <w:sz w:val="24"/>
                <w:szCs w:val="24"/>
              </w:rPr>
            </w:pPr>
          </w:p>
          <w:p w:rsidR="00471F58" w:rsidRPr="00471F58" w:rsidRDefault="00471F58">
            <w:pPr>
              <w:rPr>
                <w:rFonts w:ascii="Comic Sans MS" w:hAnsi="Comic Sans MS"/>
                <w:sz w:val="24"/>
                <w:szCs w:val="24"/>
              </w:rPr>
            </w:pPr>
          </w:p>
        </w:tc>
      </w:tr>
      <w:tr w:rsidR="00471F58" w:rsidRPr="00471F58" w:rsidTr="00471F58">
        <w:tc>
          <w:tcPr>
            <w:tcW w:w="8494" w:type="dxa"/>
          </w:tcPr>
          <w:p w:rsidR="00471F58" w:rsidRPr="00471F58" w:rsidRDefault="00471F58" w:rsidP="00471F58">
            <w:pPr>
              <w:pStyle w:val="SemEspaamento"/>
              <w:rPr>
                <w:rFonts w:ascii="Comic Sans MS" w:hAnsi="Comic Sans MS"/>
                <w:sz w:val="24"/>
                <w:szCs w:val="24"/>
                <w:u w:val="single"/>
              </w:rPr>
            </w:pPr>
            <w:r w:rsidRPr="00471F58">
              <w:rPr>
                <w:rFonts w:ascii="Comic Sans MS" w:hAnsi="Comic Sans MS"/>
                <w:sz w:val="24"/>
                <w:szCs w:val="24"/>
                <w:u w:val="single"/>
              </w:rPr>
              <w:t>Objetivos:</w:t>
            </w:r>
          </w:p>
          <w:p w:rsidR="00471F58" w:rsidRPr="00471F58" w:rsidRDefault="00471F58" w:rsidP="00471F58">
            <w:pPr>
              <w:pStyle w:val="SemEspaamento"/>
              <w:numPr>
                <w:ilvl w:val="0"/>
                <w:numId w:val="2"/>
              </w:numPr>
              <w:rPr>
                <w:rFonts w:ascii="Comic Sans MS" w:hAnsi="Comic Sans MS" w:cs="Times New Roman"/>
                <w:sz w:val="24"/>
                <w:szCs w:val="24"/>
              </w:rPr>
            </w:pPr>
            <w:r w:rsidRPr="00471F58">
              <w:rPr>
                <w:rFonts w:ascii="Comic Sans MS" w:hAnsi="Comic Sans MS" w:cs="Times New Roman"/>
                <w:sz w:val="24"/>
                <w:szCs w:val="24"/>
              </w:rPr>
              <w:t>Conviver, interagir e brincar com crianças da mesma idade, de outras idades, com professores e demais adultos, estabelecendo relações cotidianas afetivas e cooperativas;</w:t>
            </w:r>
          </w:p>
          <w:p w:rsidR="00471F58" w:rsidRPr="00471F58" w:rsidRDefault="00471F58" w:rsidP="00471F58">
            <w:pPr>
              <w:pStyle w:val="SemEspaamento"/>
              <w:numPr>
                <w:ilvl w:val="0"/>
                <w:numId w:val="2"/>
              </w:numPr>
              <w:rPr>
                <w:rFonts w:ascii="Comic Sans MS" w:hAnsi="Comic Sans MS" w:cs="Times New Roman"/>
                <w:sz w:val="24"/>
                <w:szCs w:val="24"/>
              </w:rPr>
            </w:pPr>
            <w:r w:rsidRPr="00471F58">
              <w:rPr>
                <w:rFonts w:ascii="Comic Sans MS" w:hAnsi="Comic Sans MS" w:cs="Times New Roman"/>
                <w:sz w:val="24"/>
                <w:szCs w:val="24"/>
              </w:rPr>
              <w:t>Participar da organização do espaço, expondo suas produções, dando pequenas ideias e colaborando na sua organização;</w:t>
            </w:r>
          </w:p>
          <w:p w:rsidR="00471F58" w:rsidRPr="00471F58" w:rsidRDefault="00471F58" w:rsidP="00471F58">
            <w:pPr>
              <w:pStyle w:val="SemEspaamento"/>
              <w:numPr>
                <w:ilvl w:val="0"/>
                <w:numId w:val="2"/>
              </w:numPr>
              <w:rPr>
                <w:rFonts w:ascii="Comic Sans MS" w:hAnsi="Comic Sans MS" w:cs="Times New Roman"/>
                <w:sz w:val="24"/>
                <w:szCs w:val="24"/>
              </w:rPr>
            </w:pPr>
            <w:r w:rsidRPr="00471F58">
              <w:rPr>
                <w:rFonts w:ascii="Comic Sans MS" w:hAnsi="Comic Sans MS" w:cs="Times New Roman"/>
                <w:sz w:val="24"/>
                <w:szCs w:val="24"/>
              </w:rPr>
              <w:t>Explorar livremente e sentir as sensações pela manipulação de objetos como bucha, escova de dente nova, pente de madeira, argola de madeira ou de metal, chaveiro com chaves, chocalhos, móbiles, bolas de tecido, madeira ou borracha, sino e outros;</w:t>
            </w:r>
          </w:p>
          <w:p w:rsidR="00471F58" w:rsidRPr="00471F58" w:rsidRDefault="00471F58" w:rsidP="00471F58">
            <w:pPr>
              <w:pStyle w:val="SemEspaamento"/>
              <w:numPr>
                <w:ilvl w:val="0"/>
                <w:numId w:val="2"/>
              </w:numPr>
              <w:rPr>
                <w:rFonts w:ascii="Comic Sans MS" w:hAnsi="Comic Sans MS" w:cs="Times New Roman"/>
                <w:bCs/>
                <w:sz w:val="24"/>
                <w:szCs w:val="24"/>
              </w:rPr>
            </w:pPr>
            <w:r w:rsidRPr="00471F58">
              <w:rPr>
                <w:rFonts w:ascii="Comic Sans MS" w:hAnsi="Comic Sans MS" w:cs="Times New Roman"/>
                <w:bCs/>
                <w:sz w:val="24"/>
                <w:szCs w:val="24"/>
              </w:rPr>
              <w:lastRenderedPageBreak/>
              <w:t>Brincar em espaços internos e externos com objetos, materiais e brinquedos industrializados e da natureza, com texturas, cores, formas, pesos e tamanhos variados;</w:t>
            </w:r>
          </w:p>
          <w:p w:rsidR="00471F58" w:rsidRPr="00471F58" w:rsidRDefault="00471F58" w:rsidP="00471F58">
            <w:pPr>
              <w:pStyle w:val="PargrafodaLista"/>
              <w:numPr>
                <w:ilvl w:val="0"/>
                <w:numId w:val="2"/>
              </w:numPr>
              <w:rPr>
                <w:rFonts w:ascii="Comic Sans MS" w:hAnsi="Comic Sans MS"/>
                <w:sz w:val="24"/>
                <w:szCs w:val="24"/>
              </w:rPr>
            </w:pPr>
            <w:r w:rsidRPr="00471F58">
              <w:rPr>
                <w:rFonts w:ascii="Comic Sans MS" w:hAnsi="Comic Sans MS" w:cs="Times New Roman"/>
                <w:sz w:val="24"/>
                <w:szCs w:val="24"/>
              </w:rPr>
              <w:t>Brincar e explorar espaços variados e com diferentes tipos de solo.</w:t>
            </w:r>
          </w:p>
        </w:tc>
      </w:tr>
    </w:tbl>
    <w:p w:rsidR="00DA04FC" w:rsidRDefault="00DA04FC"/>
    <w:sectPr w:rsidR="00DA04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D4CD8"/>
    <w:multiLevelType w:val="hybridMultilevel"/>
    <w:tmpl w:val="A32EB2D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9CC763A"/>
    <w:multiLevelType w:val="hybridMultilevel"/>
    <w:tmpl w:val="46269D7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07C19E0"/>
    <w:multiLevelType w:val="hybridMultilevel"/>
    <w:tmpl w:val="832A4A32"/>
    <w:lvl w:ilvl="0" w:tplc="0416000B">
      <w:start w:val="1"/>
      <w:numFmt w:val="bullet"/>
      <w:lvlText w:val=""/>
      <w:lvlJc w:val="left"/>
      <w:pPr>
        <w:ind w:left="786" w:hanging="360"/>
      </w:pPr>
      <w:rPr>
        <w:rFonts w:ascii="Wingdings" w:hAnsi="Wingdings" w:hint="default"/>
      </w:rPr>
    </w:lvl>
    <w:lvl w:ilvl="1" w:tplc="04160003" w:tentative="1">
      <w:start w:val="1"/>
      <w:numFmt w:val="bullet"/>
      <w:lvlText w:val="o"/>
      <w:lvlJc w:val="left"/>
      <w:pPr>
        <w:ind w:left="3735" w:hanging="360"/>
      </w:pPr>
      <w:rPr>
        <w:rFonts w:ascii="Courier New" w:hAnsi="Courier New" w:cs="Courier New" w:hint="default"/>
      </w:rPr>
    </w:lvl>
    <w:lvl w:ilvl="2" w:tplc="04160005" w:tentative="1">
      <w:start w:val="1"/>
      <w:numFmt w:val="bullet"/>
      <w:lvlText w:val=""/>
      <w:lvlJc w:val="left"/>
      <w:pPr>
        <w:ind w:left="4455" w:hanging="360"/>
      </w:pPr>
      <w:rPr>
        <w:rFonts w:ascii="Wingdings" w:hAnsi="Wingdings" w:hint="default"/>
      </w:rPr>
    </w:lvl>
    <w:lvl w:ilvl="3" w:tplc="04160001" w:tentative="1">
      <w:start w:val="1"/>
      <w:numFmt w:val="bullet"/>
      <w:lvlText w:val=""/>
      <w:lvlJc w:val="left"/>
      <w:pPr>
        <w:ind w:left="5175" w:hanging="360"/>
      </w:pPr>
      <w:rPr>
        <w:rFonts w:ascii="Symbol" w:hAnsi="Symbol" w:hint="default"/>
      </w:rPr>
    </w:lvl>
    <w:lvl w:ilvl="4" w:tplc="04160003" w:tentative="1">
      <w:start w:val="1"/>
      <w:numFmt w:val="bullet"/>
      <w:lvlText w:val="o"/>
      <w:lvlJc w:val="left"/>
      <w:pPr>
        <w:ind w:left="5895" w:hanging="360"/>
      </w:pPr>
      <w:rPr>
        <w:rFonts w:ascii="Courier New" w:hAnsi="Courier New" w:cs="Courier New" w:hint="default"/>
      </w:rPr>
    </w:lvl>
    <w:lvl w:ilvl="5" w:tplc="04160005" w:tentative="1">
      <w:start w:val="1"/>
      <w:numFmt w:val="bullet"/>
      <w:lvlText w:val=""/>
      <w:lvlJc w:val="left"/>
      <w:pPr>
        <w:ind w:left="6615" w:hanging="360"/>
      </w:pPr>
      <w:rPr>
        <w:rFonts w:ascii="Wingdings" w:hAnsi="Wingdings" w:hint="default"/>
      </w:rPr>
    </w:lvl>
    <w:lvl w:ilvl="6" w:tplc="04160001" w:tentative="1">
      <w:start w:val="1"/>
      <w:numFmt w:val="bullet"/>
      <w:lvlText w:val=""/>
      <w:lvlJc w:val="left"/>
      <w:pPr>
        <w:ind w:left="7335" w:hanging="360"/>
      </w:pPr>
      <w:rPr>
        <w:rFonts w:ascii="Symbol" w:hAnsi="Symbol" w:hint="default"/>
      </w:rPr>
    </w:lvl>
    <w:lvl w:ilvl="7" w:tplc="04160003" w:tentative="1">
      <w:start w:val="1"/>
      <w:numFmt w:val="bullet"/>
      <w:lvlText w:val="o"/>
      <w:lvlJc w:val="left"/>
      <w:pPr>
        <w:ind w:left="8055" w:hanging="360"/>
      </w:pPr>
      <w:rPr>
        <w:rFonts w:ascii="Courier New" w:hAnsi="Courier New" w:cs="Courier New" w:hint="default"/>
      </w:rPr>
    </w:lvl>
    <w:lvl w:ilvl="8" w:tplc="04160005" w:tentative="1">
      <w:start w:val="1"/>
      <w:numFmt w:val="bullet"/>
      <w:lvlText w:val=""/>
      <w:lvlJc w:val="left"/>
      <w:pPr>
        <w:ind w:left="877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F58"/>
    <w:rsid w:val="00471F58"/>
    <w:rsid w:val="00BF7B4F"/>
    <w:rsid w:val="00DA04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1935C-5D2D-43BF-B9C7-17C681FE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471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471F58"/>
    <w:pPr>
      <w:spacing w:after="0" w:line="240" w:lineRule="auto"/>
    </w:pPr>
  </w:style>
  <w:style w:type="paragraph" w:styleId="PargrafodaLista">
    <w:name w:val="List Paragraph"/>
    <w:basedOn w:val="Normal"/>
    <w:uiPriority w:val="34"/>
    <w:qFormat/>
    <w:rsid w:val="00471F58"/>
    <w:pPr>
      <w:ind w:left="720"/>
      <w:contextualSpacing/>
    </w:pPr>
  </w:style>
  <w:style w:type="character" w:styleId="Hyperlink">
    <w:name w:val="Hyperlink"/>
    <w:basedOn w:val="Fontepargpadro"/>
    <w:uiPriority w:val="99"/>
    <w:semiHidden/>
    <w:unhideWhenUsed/>
    <w:rsid w:val="00BF7B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qVkfA4FtNl0"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256</Words>
  <Characters>1386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edwardoliem@yahoo.com.br</dc:creator>
  <cp:keywords/>
  <dc:description/>
  <cp:lastModifiedBy>DIEGOCOMUNICACAO</cp:lastModifiedBy>
  <cp:revision>3</cp:revision>
  <dcterms:created xsi:type="dcterms:W3CDTF">2020-07-20T16:36:00Z</dcterms:created>
  <dcterms:modified xsi:type="dcterms:W3CDTF">2020-07-22T17:27:00Z</dcterms:modified>
</cp:coreProperties>
</file>