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79" w:rsidRDefault="00584D76" w:rsidP="008C0779">
      <w:pPr>
        <w:jc w:val="center"/>
      </w:pPr>
      <w:r>
        <w:t>Pregão Presencial</w:t>
      </w:r>
      <w:r w:rsidR="000827C6">
        <w:t xml:space="preserve"> nº 02/2018</w:t>
      </w:r>
      <w:r w:rsidR="004D6C44">
        <w:t xml:space="preserve"> – RETIFICAÇÃO Nº 01</w:t>
      </w:r>
    </w:p>
    <w:p w:rsidR="00770B1A" w:rsidRDefault="00770B1A" w:rsidP="004C48C6"/>
    <w:p w:rsidR="00174756" w:rsidRDefault="00174756" w:rsidP="00174756">
      <w:pPr>
        <w:rPr>
          <w:rFonts w:ascii="Arial" w:hAnsi="Arial" w:cs="Arial"/>
          <w:lang w:eastAsia="x-none"/>
        </w:rPr>
      </w:pPr>
    </w:p>
    <w:p w:rsidR="00174756" w:rsidRDefault="00174756" w:rsidP="00174756">
      <w:pPr>
        <w:rPr>
          <w:u w:val="single"/>
        </w:rPr>
      </w:pPr>
      <w:r w:rsidRPr="00BF0155">
        <w:rPr>
          <w:u w:val="single"/>
        </w:rPr>
        <w:t xml:space="preserve">Levamos ao conhecimento dos interessados a alteração </w:t>
      </w:r>
      <w:r w:rsidR="007B304E">
        <w:rPr>
          <w:u w:val="single"/>
        </w:rPr>
        <w:t>do item 01</w:t>
      </w:r>
      <w:r>
        <w:rPr>
          <w:u w:val="single"/>
        </w:rPr>
        <w:t>, do anexo I do edital</w:t>
      </w:r>
    </w:p>
    <w:p w:rsidR="00174756" w:rsidRDefault="00174756" w:rsidP="00174756">
      <w:pPr>
        <w:rPr>
          <w:u w:val="single"/>
        </w:rPr>
      </w:pPr>
    </w:p>
    <w:p w:rsidR="001B6401" w:rsidRPr="007B304E" w:rsidRDefault="00174756" w:rsidP="007B304E">
      <w:r w:rsidRPr="00770F19">
        <w:rPr>
          <w:i/>
          <w:u w:val="single"/>
        </w:rPr>
        <w:t>Onde se lê</w:t>
      </w:r>
      <w:r>
        <w:t>;</w:t>
      </w:r>
    </w:p>
    <w:p w:rsidR="001B6401" w:rsidRPr="00097A47" w:rsidRDefault="001B6401" w:rsidP="001B6401">
      <w:pPr>
        <w:suppressAutoHyphens/>
        <w:jc w:val="both"/>
        <w:rPr>
          <w:rFonts w:ascii="Arial" w:hAnsi="Arial" w:cs="Arial"/>
          <w:b/>
          <w:bCs/>
          <w:sz w:val="20"/>
          <w:lang w:val="pt-PT" w:eastAsia="ar-SA"/>
        </w:rPr>
      </w:pPr>
    </w:p>
    <w:tbl>
      <w:tblPr>
        <w:tblW w:w="10774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8"/>
        <w:gridCol w:w="850"/>
        <w:gridCol w:w="4964"/>
        <w:gridCol w:w="850"/>
        <w:gridCol w:w="1276"/>
        <w:gridCol w:w="1418"/>
      </w:tblGrid>
      <w:tr w:rsidR="007B304E" w:rsidRPr="0073662B" w:rsidTr="007B304E">
        <w:trPr>
          <w:trHeight w:val="439"/>
        </w:trPr>
        <w:tc>
          <w:tcPr>
            <w:tcW w:w="708" w:type="dxa"/>
          </w:tcPr>
          <w:p w:rsidR="007B304E" w:rsidRPr="0073662B" w:rsidRDefault="007B304E" w:rsidP="006E63B8">
            <w:pPr>
              <w:pStyle w:val="TextosemFormatao1"/>
              <w:jc w:val="center"/>
              <w:rPr>
                <w:rFonts w:ascii="Arial" w:hAnsi="Arial" w:cs="Arial"/>
                <w:b/>
              </w:rPr>
            </w:pPr>
            <w:r w:rsidRPr="0073662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08" w:type="dxa"/>
          </w:tcPr>
          <w:p w:rsidR="007B304E" w:rsidRPr="0073662B" w:rsidRDefault="007B304E" w:rsidP="006E63B8">
            <w:pPr>
              <w:pStyle w:val="TextosemFormatao1"/>
              <w:jc w:val="center"/>
              <w:rPr>
                <w:rFonts w:ascii="Arial" w:hAnsi="Arial" w:cs="Arial"/>
                <w:b/>
              </w:rPr>
            </w:pPr>
            <w:r w:rsidRPr="0073662B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850" w:type="dxa"/>
          </w:tcPr>
          <w:p w:rsidR="007B304E" w:rsidRPr="0073662B" w:rsidRDefault="007B304E" w:rsidP="006E63B8">
            <w:pPr>
              <w:pStyle w:val="TextosemFormatao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3662B">
              <w:rPr>
                <w:rFonts w:ascii="Arial" w:hAnsi="Arial" w:cs="Arial"/>
                <w:b/>
              </w:rPr>
              <w:t>Un</w:t>
            </w:r>
            <w:proofErr w:type="spellEnd"/>
          </w:p>
        </w:tc>
        <w:tc>
          <w:tcPr>
            <w:tcW w:w="4964" w:type="dxa"/>
          </w:tcPr>
          <w:p w:rsidR="007B304E" w:rsidRPr="0073662B" w:rsidRDefault="007B304E" w:rsidP="006E63B8">
            <w:pPr>
              <w:pStyle w:val="TextosemFormatao1"/>
              <w:jc w:val="center"/>
              <w:rPr>
                <w:rFonts w:ascii="Arial" w:hAnsi="Arial" w:cs="Arial"/>
                <w:b/>
              </w:rPr>
            </w:pPr>
            <w:r w:rsidRPr="0073662B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850" w:type="dxa"/>
          </w:tcPr>
          <w:p w:rsidR="007B304E" w:rsidRPr="0073662B" w:rsidRDefault="007B304E" w:rsidP="006E63B8">
            <w:pPr>
              <w:pStyle w:val="TextosemFormatao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1276" w:type="dxa"/>
          </w:tcPr>
          <w:p w:rsidR="007B304E" w:rsidRDefault="007B304E" w:rsidP="006E63B8">
            <w:pPr>
              <w:pStyle w:val="TextosemFormatao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Preço Unit. Máx. R$</w:t>
            </w:r>
          </w:p>
        </w:tc>
        <w:tc>
          <w:tcPr>
            <w:tcW w:w="1418" w:type="dxa"/>
          </w:tcPr>
          <w:p w:rsidR="007B304E" w:rsidRDefault="007B304E" w:rsidP="006E63B8">
            <w:pPr>
              <w:pStyle w:val="TextosemFormatao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Preço Máx. total (R$)</w:t>
            </w:r>
          </w:p>
        </w:tc>
      </w:tr>
      <w:tr w:rsidR="007B304E" w:rsidRPr="0073662B" w:rsidTr="007B304E">
        <w:trPr>
          <w:trHeight w:val="1964"/>
        </w:trPr>
        <w:tc>
          <w:tcPr>
            <w:tcW w:w="708" w:type="dxa"/>
            <w:vMerge w:val="restart"/>
          </w:tcPr>
          <w:p w:rsidR="007B304E" w:rsidRPr="0073662B" w:rsidRDefault="007B304E" w:rsidP="006E63B8">
            <w:pPr>
              <w:pStyle w:val="TextosemFormata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Merge w:val="restart"/>
          </w:tcPr>
          <w:p w:rsidR="007B304E" w:rsidRPr="0073662B" w:rsidRDefault="007B304E" w:rsidP="006E63B8">
            <w:pPr>
              <w:pStyle w:val="TextosemFormata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  <w:p w:rsidR="007B304E" w:rsidRPr="0073662B" w:rsidRDefault="007B304E" w:rsidP="006E63B8">
            <w:pPr>
              <w:pStyle w:val="TextosemFormatao1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</w:tcPr>
          <w:p w:rsidR="007B304E" w:rsidRPr="0073662B" w:rsidRDefault="007B304E" w:rsidP="006E63B8">
            <w:pPr>
              <w:pStyle w:val="TextosemFormatao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964" w:type="dxa"/>
            <w:vMerge w:val="restart"/>
          </w:tcPr>
          <w:p w:rsidR="007B304E" w:rsidRPr="00BC3CEC" w:rsidRDefault="007B304E" w:rsidP="006E63B8">
            <w:pPr>
              <w:pStyle w:val="TextosemFormatao1"/>
              <w:jc w:val="center"/>
              <w:rPr>
                <w:rFonts w:ascii="Arial" w:hAnsi="Arial" w:cs="Arial"/>
                <w:b/>
                <w:u w:val="single"/>
              </w:rPr>
            </w:pPr>
            <w:r w:rsidRPr="00BC3CEC">
              <w:rPr>
                <w:rFonts w:ascii="Arial" w:hAnsi="Arial" w:cs="Arial"/>
                <w:b/>
                <w:u w:val="single"/>
              </w:rPr>
              <w:t>CARTEIRA ESCOLAR ADULTO</w:t>
            </w:r>
          </w:p>
          <w:p w:rsidR="007B304E" w:rsidRDefault="007B304E" w:rsidP="006E63B8">
            <w:pPr>
              <w:pStyle w:val="TextosemFormatao1"/>
              <w:jc w:val="both"/>
              <w:rPr>
                <w:rFonts w:ascii="Arial" w:hAnsi="Arial" w:cs="Arial"/>
                <w:u w:val="single"/>
              </w:rPr>
            </w:pPr>
            <w:r w:rsidRPr="00D357A1">
              <w:rPr>
                <w:rFonts w:ascii="Arial" w:hAnsi="Arial" w:cs="Arial"/>
                <w:u w:val="single"/>
              </w:rPr>
              <w:t>Estrutura em tubo d</w:t>
            </w:r>
            <w:r>
              <w:rPr>
                <w:rFonts w:ascii="Arial" w:hAnsi="Arial" w:cs="Arial"/>
                <w:u w:val="single"/>
              </w:rPr>
              <w:t>e aço SAE 1006/1020, seção retangular de 20x40mm, chapa #16 (parede 1,50mm), colunas com barramento duplo nas laterais em tubo 20x40 (parede 1,50mm) e 20x30 (parede 1,50mm). Porta livros tipo gradil em perfil de aço maciço secção circular de ¼” de diâmetro, soldado à estrutura. Suportes de fixação do tampo em chapa de aço espessura de 1,90mm (chapa #14), dimensões de 35x25, soldados a estrutura</w:t>
            </w:r>
            <w:r w:rsidRPr="00D357A1">
              <w:rPr>
                <w:rFonts w:ascii="Arial" w:hAnsi="Arial" w:cs="Arial"/>
                <w:u w:val="single"/>
              </w:rPr>
              <w:t>. Soldagem pelo processo MIG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D357A1">
              <w:rPr>
                <w:rFonts w:ascii="Arial" w:hAnsi="Arial" w:cs="Arial"/>
                <w:u w:val="single"/>
              </w:rPr>
              <w:t>em todas as junções. Proteção da superfície com tratamento especial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D357A1">
              <w:rPr>
                <w:rFonts w:ascii="Arial" w:hAnsi="Arial" w:cs="Arial"/>
                <w:u w:val="single"/>
              </w:rPr>
              <w:t xml:space="preserve">anticorrosivo e </w:t>
            </w:r>
            <w:proofErr w:type="spellStart"/>
            <w:r w:rsidRPr="00D357A1">
              <w:rPr>
                <w:rFonts w:ascii="Arial" w:hAnsi="Arial" w:cs="Arial"/>
                <w:u w:val="single"/>
              </w:rPr>
              <w:t>desengraxante</w:t>
            </w:r>
            <w:proofErr w:type="spellEnd"/>
            <w:r w:rsidRPr="00D357A1">
              <w:rPr>
                <w:rFonts w:ascii="Arial" w:hAnsi="Arial" w:cs="Arial"/>
                <w:u w:val="single"/>
              </w:rPr>
              <w:t>. Pintura</w:t>
            </w:r>
            <w:r>
              <w:rPr>
                <w:rFonts w:ascii="Arial" w:hAnsi="Arial" w:cs="Arial"/>
                <w:u w:val="single"/>
              </w:rPr>
              <w:t xml:space="preserve"> em epóxi-</w:t>
            </w:r>
            <w:proofErr w:type="spellStart"/>
            <w:r>
              <w:rPr>
                <w:rFonts w:ascii="Arial" w:hAnsi="Arial" w:cs="Arial"/>
                <w:u w:val="single"/>
              </w:rPr>
              <w:t>po</w:t>
            </w:r>
            <w:proofErr w:type="spellEnd"/>
            <w:r>
              <w:rPr>
                <w:rFonts w:ascii="Arial" w:hAnsi="Arial" w:cs="Arial"/>
                <w:u w:val="single"/>
              </w:rPr>
              <w:t>, hibrida e eletrostática.</w:t>
            </w:r>
            <w:r w:rsidRPr="00D357A1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Fechamento em todos topos dos tubos superiores com ponteiras em polipropileno fixadas à estrutura através de encaixe. Reforçadas com rebites de alumínio. Tampo (600x450mm) encaixado na estrutura, em compensado 18mm de espessura, revestido na face superior em laminado </w:t>
            </w:r>
            <w:proofErr w:type="spellStart"/>
            <w:r>
              <w:rPr>
                <w:rFonts w:ascii="Arial" w:hAnsi="Arial" w:cs="Arial"/>
                <w:u w:val="single"/>
              </w:rPr>
              <w:t>melamínico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de alta pressão, </w:t>
            </w:r>
            <w:proofErr w:type="spellStart"/>
            <w:r>
              <w:rPr>
                <w:rFonts w:ascii="Arial" w:hAnsi="Arial" w:cs="Arial"/>
                <w:u w:val="single"/>
              </w:rPr>
              <w:t>texturizado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espessura de 0,8mm, e face inferior revestida em lâmina de madeira, espessura de 0,6mm com aplicação de selador e verniz. Bordas longitudinais aparentes (</w:t>
            </w:r>
            <w:proofErr w:type="spellStart"/>
            <w:r>
              <w:rPr>
                <w:rFonts w:ascii="Arial" w:hAnsi="Arial" w:cs="Arial"/>
                <w:u w:val="single"/>
              </w:rPr>
              <w:t>frezados</w:t>
            </w:r>
            <w:proofErr w:type="spellEnd"/>
            <w:r>
              <w:rPr>
                <w:rFonts w:ascii="Arial" w:hAnsi="Arial" w:cs="Arial"/>
                <w:u w:val="single"/>
              </w:rPr>
              <w:t>), com aplicação de selador e verniz.  Tampo fixado à estrutura por parafusos 4,8x16 PHP. Dimensões totais da carteira: 640mm de largura, 450mm de profundidade e 710 mm de altura</w:t>
            </w:r>
            <w:r w:rsidRPr="00D357A1">
              <w:rPr>
                <w:rFonts w:ascii="Arial" w:hAnsi="Arial" w:cs="Arial"/>
                <w:u w:val="single"/>
              </w:rPr>
              <w:t xml:space="preserve">. </w:t>
            </w:r>
          </w:p>
          <w:p w:rsidR="007B304E" w:rsidRPr="00D357A1" w:rsidRDefault="007B304E" w:rsidP="006E63B8">
            <w:pPr>
              <w:pStyle w:val="TextosemFormatao1"/>
              <w:jc w:val="both"/>
              <w:rPr>
                <w:rFonts w:ascii="Arial" w:hAnsi="Arial" w:cs="Arial"/>
                <w:u w:val="single"/>
              </w:rPr>
            </w:pPr>
          </w:p>
          <w:p w:rsidR="007B304E" w:rsidRPr="00BC3CEC" w:rsidRDefault="007B304E" w:rsidP="006E63B8">
            <w:pPr>
              <w:pStyle w:val="TextosemFormatao1"/>
              <w:jc w:val="center"/>
              <w:rPr>
                <w:rFonts w:ascii="Arial" w:hAnsi="Arial" w:cs="Arial"/>
                <w:b/>
                <w:u w:val="single"/>
              </w:rPr>
            </w:pPr>
            <w:r w:rsidRPr="00BC3CEC">
              <w:rPr>
                <w:rFonts w:ascii="Arial" w:hAnsi="Arial" w:cs="Arial"/>
                <w:b/>
                <w:u w:val="single"/>
              </w:rPr>
              <w:t>CARTEIRA ESCOLAR ADULTO</w:t>
            </w:r>
          </w:p>
          <w:p w:rsidR="007B304E" w:rsidRDefault="007B304E" w:rsidP="006E63B8">
            <w:pPr>
              <w:pStyle w:val="TextosemFormatao1"/>
              <w:jc w:val="both"/>
              <w:rPr>
                <w:rFonts w:ascii="Arial" w:hAnsi="Arial" w:cs="Arial"/>
                <w:u w:val="single"/>
              </w:rPr>
            </w:pPr>
            <w:r w:rsidRPr="00D357A1">
              <w:rPr>
                <w:rFonts w:ascii="Arial" w:hAnsi="Arial" w:cs="Arial"/>
                <w:u w:val="single"/>
              </w:rPr>
              <w:t>Estrutura em tubo d</w:t>
            </w:r>
            <w:r>
              <w:rPr>
                <w:rFonts w:ascii="Arial" w:hAnsi="Arial" w:cs="Arial"/>
                <w:u w:val="single"/>
              </w:rPr>
              <w:t>e aço SAE 1006/1020, seção retangular de 20x40mm, chapa #16 (parede 1,50mm), colunas com barramento duplo nas laterais em tubo 20x40 (parede 1,50mm) e 20x30 (parede 1,50mm). Porta livros tipo gradil em perfil de aço maciço secção circular de ¼” de diâmetro, soldado à estrutura. Suportes de fixação do tampo em chapa de aço espessura de 1,90mm (chapa #14), dimensões de 35x25, soldados a estrutura</w:t>
            </w:r>
            <w:r w:rsidRPr="00D357A1">
              <w:rPr>
                <w:rFonts w:ascii="Arial" w:hAnsi="Arial" w:cs="Arial"/>
                <w:u w:val="single"/>
              </w:rPr>
              <w:t>. Soldagem pelo processo MIG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D357A1">
              <w:rPr>
                <w:rFonts w:ascii="Arial" w:hAnsi="Arial" w:cs="Arial"/>
                <w:u w:val="single"/>
              </w:rPr>
              <w:t>em todas as junções. Proteção da superfície com tratamento especial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D357A1">
              <w:rPr>
                <w:rFonts w:ascii="Arial" w:hAnsi="Arial" w:cs="Arial"/>
                <w:u w:val="single"/>
              </w:rPr>
              <w:t xml:space="preserve">anticorrosivo e </w:t>
            </w:r>
            <w:proofErr w:type="spellStart"/>
            <w:r w:rsidRPr="00D357A1">
              <w:rPr>
                <w:rFonts w:ascii="Arial" w:hAnsi="Arial" w:cs="Arial"/>
                <w:u w:val="single"/>
              </w:rPr>
              <w:t>desengraxante</w:t>
            </w:r>
            <w:proofErr w:type="spellEnd"/>
            <w:r w:rsidRPr="00D357A1">
              <w:rPr>
                <w:rFonts w:ascii="Arial" w:hAnsi="Arial" w:cs="Arial"/>
                <w:u w:val="single"/>
              </w:rPr>
              <w:t>. Pintura</w:t>
            </w:r>
            <w:r>
              <w:rPr>
                <w:rFonts w:ascii="Arial" w:hAnsi="Arial" w:cs="Arial"/>
                <w:u w:val="single"/>
              </w:rPr>
              <w:t xml:space="preserve"> em epóxi-</w:t>
            </w:r>
            <w:proofErr w:type="spellStart"/>
            <w:r>
              <w:rPr>
                <w:rFonts w:ascii="Arial" w:hAnsi="Arial" w:cs="Arial"/>
                <w:u w:val="single"/>
              </w:rPr>
              <w:t>po</w:t>
            </w:r>
            <w:proofErr w:type="spellEnd"/>
            <w:r>
              <w:rPr>
                <w:rFonts w:ascii="Arial" w:hAnsi="Arial" w:cs="Arial"/>
                <w:u w:val="single"/>
              </w:rPr>
              <w:t>, hibrida e eletrostática.</w:t>
            </w:r>
            <w:r w:rsidRPr="00D357A1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lastRenderedPageBreak/>
              <w:t xml:space="preserve">Fechamento em todos topos dos tubos superiores com ponteiras em polipropileno fixadas à estrutura através de encaixe. Reforçadas com rebites de alumínio. Tampo (600x450mm) encaixado na estrutura, em compensado 18mm de espessura, revestido na face superior em laminado </w:t>
            </w:r>
            <w:proofErr w:type="spellStart"/>
            <w:r>
              <w:rPr>
                <w:rFonts w:ascii="Arial" w:hAnsi="Arial" w:cs="Arial"/>
                <w:u w:val="single"/>
              </w:rPr>
              <w:t>melamínico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de alta pressão, </w:t>
            </w:r>
            <w:proofErr w:type="spellStart"/>
            <w:r>
              <w:rPr>
                <w:rFonts w:ascii="Arial" w:hAnsi="Arial" w:cs="Arial"/>
                <w:u w:val="single"/>
              </w:rPr>
              <w:t>texturizado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espessura de 0,8mm, e face inferior revestida em lâmina de madeira, espessura de 0,6mm com aplicação de selador e verniz. Bordas longitudinais aparentes (</w:t>
            </w:r>
            <w:proofErr w:type="spellStart"/>
            <w:r>
              <w:rPr>
                <w:rFonts w:ascii="Arial" w:hAnsi="Arial" w:cs="Arial"/>
                <w:u w:val="single"/>
              </w:rPr>
              <w:t>frezados</w:t>
            </w:r>
            <w:proofErr w:type="spellEnd"/>
            <w:r>
              <w:rPr>
                <w:rFonts w:ascii="Arial" w:hAnsi="Arial" w:cs="Arial"/>
                <w:u w:val="single"/>
              </w:rPr>
              <w:t>), com aplicação de selador e verniz.  Tampo fixado à estrutura por parafusos 4,8x16 PHP. Dimensões totais da carteira: 640mm de largura, 450mm de profundidade e 710 mm de altura</w:t>
            </w:r>
            <w:r w:rsidRPr="00D357A1">
              <w:rPr>
                <w:rFonts w:ascii="Arial" w:hAnsi="Arial" w:cs="Arial"/>
                <w:u w:val="single"/>
              </w:rPr>
              <w:t xml:space="preserve">. </w:t>
            </w:r>
          </w:p>
          <w:p w:rsidR="007B304E" w:rsidRDefault="007B304E" w:rsidP="006E63B8">
            <w:pPr>
              <w:pStyle w:val="TextosemFormatao1"/>
              <w:jc w:val="both"/>
              <w:rPr>
                <w:rFonts w:ascii="Arial" w:hAnsi="Arial" w:cs="Arial"/>
                <w:u w:val="single"/>
              </w:rPr>
            </w:pPr>
          </w:p>
          <w:p w:rsidR="007B304E" w:rsidRDefault="007B304E" w:rsidP="006E63B8">
            <w:pPr>
              <w:pStyle w:val="TextosemFormatao1"/>
              <w:jc w:val="both"/>
              <w:rPr>
                <w:rFonts w:ascii="Arial" w:hAnsi="Arial" w:cs="Arial"/>
                <w:u w:val="single"/>
              </w:rPr>
            </w:pPr>
          </w:p>
          <w:p w:rsidR="007B304E" w:rsidRPr="00D357A1" w:rsidRDefault="007B304E" w:rsidP="006E63B8">
            <w:pPr>
              <w:pStyle w:val="TextosemFormatao1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*** </w:t>
            </w:r>
            <w:r w:rsidRPr="00D357A1">
              <w:rPr>
                <w:rFonts w:ascii="Arial" w:hAnsi="Arial" w:cs="Arial"/>
                <w:u w:val="single"/>
              </w:rPr>
              <w:t>Apresentar junto à proposta de preços</w:t>
            </w:r>
            <w:r>
              <w:rPr>
                <w:rFonts w:ascii="Arial" w:hAnsi="Arial" w:cs="Arial"/>
                <w:u w:val="single"/>
              </w:rPr>
              <w:t xml:space="preserve"> (para todos os itens): </w:t>
            </w:r>
            <w:r w:rsidRPr="00D357A1">
              <w:rPr>
                <w:rFonts w:ascii="Arial" w:hAnsi="Arial" w:cs="Arial"/>
                <w:u w:val="single"/>
              </w:rPr>
              <w:t>Certificado de Conformidade do INMETRO para o modelo especificado de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D357A1">
              <w:rPr>
                <w:rFonts w:ascii="Arial" w:hAnsi="Arial" w:cs="Arial"/>
                <w:u w:val="single"/>
              </w:rPr>
              <w:t>a</w:t>
            </w:r>
            <w:r>
              <w:rPr>
                <w:rFonts w:ascii="Arial" w:hAnsi="Arial" w:cs="Arial"/>
                <w:u w:val="single"/>
              </w:rPr>
              <w:t xml:space="preserve">cordo com a Norma NBR de acordo com a portaria 105/2012 do Inmetro, acompanhado por Laudo/Relatório com a imagem do produto emitido por organismo Certificador de Produto (OCP) que comprove que o móvel é correspondente ao Certificado e atende as especificações do edital; Certificado de Conformidade do Sistema de Gestão da Qualidade da ABNT, INMETRO; Relatório de ensaio da determinação do teor de chumbo a pintura epóxi-pó da estrutura metálica do mobiliário escolar com resultado menor que 0,06% (seis </w:t>
            </w:r>
            <w:proofErr w:type="spellStart"/>
            <w:r>
              <w:rPr>
                <w:rFonts w:ascii="Arial" w:hAnsi="Arial" w:cs="Arial"/>
                <w:u w:val="single"/>
              </w:rPr>
              <w:t>centésismos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por cento) da presença de chumbo em atendimento a Lei Federal nº 11.762/08 emitido por laboratório acreditado pelo Inmetro.</w:t>
            </w:r>
          </w:p>
          <w:p w:rsidR="007B304E" w:rsidRPr="0073662B" w:rsidRDefault="007B304E" w:rsidP="006E63B8">
            <w:pPr>
              <w:pStyle w:val="TextosemFormatao1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850" w:type="dxa"/>
            <w:vMerge w:val="restart"/>
          </w:tcPr>
          <w:p w:rsidR="007B304E" w:rsidRDefault="007B304E" w:rsidP="006E63B8">
            <w:pPr>
              <w:pStyle w:val="TextosemFormatao1"/>
              <w:rPr>
                <w:rFonts w:ascii="Arial" w:hAnsi="Arial" w:cs="Arial"/>
              </w:rPr>
            </w:pPr>
          </w:p>
          <w:p w:rsidR="007B304E" w:rsidRDefault="007B304E" w:rsidP="006E63B8">
            <w:pPr>
              <w:pStyle w:val="TextosemFormatao1"/>
              <w:rPr>
                <w:rFonts w:ascii="Arial" w:hAnsi="Arial" w:cs="Arial"/>
              </w:rPr>
            </w:pPr>
          </w:p>
          <w:p w:rsidR="007B304E" w:rsidRPr="0073662B" w:rsidRDefault="007B304E" w:rsidP="006E63B8">
            <w:pPr>
              <w:pStyle w:val="TextosemFormatao1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:rsidR="007B304E" w:rsidRDefault="007B304E" w:rsidP="006E63B8">
            <w:pPr>
              <w:pStyle w:val="TextosemFormatao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303,00</w:t>
            </w:r>
          </w:p>
        </w:tc>
        <w:tc>
          <w:tcPr>
            <w:tcW w:w="1418" w:type="dxa"/>
            <w:vMerge w:val="restart"/>
          </w:tcPr>
          <w:p w:rsidR="007B304E" w:rsidRDefault="007B304E" w:rsidP="006E63B8">
            <w:pPr>
              <w:pStyle w:val="TextosemFormata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45.450,00</w:t>
            </w:r>
          </w:p>
        </w:tc>
      </w:tr>
      <w:tr w:rsidR="007B304E" w:rsidRPr="0073662B" w:rsidTr="007B304E">
        <w:trPr>
          <w:trHeight w:val="1663"/>
        </w:trPr>
        <w:tc>
          <w:tcPr>
            <w:tcW w:w="708" w:type="dxa"/>
            <w:vMerge/>
          </w:tcPr>
          <w:p w:rsidR="007B304E" w:rsidRDefault="007B304E" w:rsidP="006E63B8">
            <w:pPr>
              <w:pStyle w:val="TextosemFormatao1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</w:tcPr>
          <w:p w:rsidR="007B304E" w:rsidRDefault="007B304E" w:rsidP="006E63B8">
            <w:pPr>
              <w:pStyle w:val="TextosemFormatao1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7B304E" w:rsidRDefault="007B304E" w:rsidP="006E63B8">
            <w:pPr>
              <w:pStyle w:val="TextosemFormatao1"/>
              <w:rPr>
                <w:rFonts w:ascii="Arial" w:hAnsi="Arial" w:cs="Arial"/>
              </w:rPr>
            </w:pPr>
          </w:p>
        </w:tc>
        <w:tc>
          <w:tcPr>
            <w:tcW w:w="4964" w:type="dxa"/>
            <w:vMerge/>
          </w:tcPr>
          <w:p w:rsidR="007B304E" w:rsidRPr="0073662B" w:rsidRDefault="007B304E" w:rsidP="006E63B8">
            <w:pPr>
              <w:pStyle w:val="TextosemFormatao1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850" w:type="dxa"/>
            <w:vMerge/>
          </w:tcPr>
          <w:p w:rsidR="007B304E" w:rsidRPr="0073662B" w:rsidRDefault="007B304E" w:rsidP="006E63B8">
            <w:pPr>
              <w:pStyle w:val="TextosemFormatao1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7B304E" w:rsidRPr="0073662B" w:rsidRDefault="007B304E" w:rsidP="006E63B8">
            <w:pPr>
              <w:pStyle w:val="TextosemFormatao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7B304E" w:rsidRPr="0073662B" w:rsidRDefault="007B304E" w:rsidP="006E63B8">
            <w:pPr>
              <w:pStyle w:val="TextosemFormatao1"/>
              <w:rPr>
                <w:rFonts w:ascii="Arial" w:hAnsi="Arial" w:cs="Arial"/>
              </w:rPr>
            </w:pPr>
          </w:p>
        </w:tc>
      </w:tr>
    </w:tbl>
    <w:p w:rsidR="00174756" w:rsidRDefault="00174756" w:rsidP="00174756">
      <w:pPr>
        <w:rPr>
          <w:i/>
          <w:szCs w:val="24"/>
        </w:rPr>
      </w:pPr>
    </w:p>
    <w:p w:rsidR="00D23A33" w:rsidRDefault="00D23A33" w:rsidP="00D23A33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szCs w:val="24"/>
        </w:rPr>
      </w:pPr>
    </w:p>
    <w:p w:rsidR="00D23A33" w:rsidRPr="00A97530" w:rsidRDefault="007B304E" w:rsidP="00A97530">
      <w:pPr>
        <w:tabs>
          <w:tab w:val="left" w:pos="709"/>
          <w:tab w:val="left" w:pos="851"/>
          <w:tab w:val="left" w:pos="1276"/>
        </w:tabs>
        <w:ind w:left="851" w:hanging="851"/>
        <w:rPr>
          <w:i/>
          <w:szCs w:val="24"/>
          <w:u w:val="single"/>
        </w:rPr>
      </w:pPr>
      <w:r w:rsidRPr="00A97530">
        <w:rPr>
          <w:i/>
          <w:szCs w:val="24"/>
          <w:u w:val="single"/>
        </w:rPr>
        <w:t>Leia – se</w:t>
      </w:r>
    </w:p>
    <w:p w:rsidR="007B304E" w:rsidRDefault="007B304E" w:rsidP="00D23A33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szCs w:val="24"/>
        </w:rPr>
      </w:pPr>
    </w:p>
    <w:tbl>
      <w:tblPr>
        <w:tblW w:w="10774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8"/>
        <w:gridCol w:w="850"/>
        <w:gridCol w:w="4964"/>
        <w:gridCol w:w="850"/>
        <w:gridCol w:w="1276"/>
        <w:gridCol w:w="1418"/>
      </w:tblGrid>
      <w:tr w:rsidR="007B304E" w:rsidRPr="0073662B" w:rsidTr="006E63B8">
        <w:trPr>
          <w:trHeight w:val="439"/>
        </w:trPr>
        <w:tc>
          <w:tcPr>
            <w:tcW w:w="708" w:type="dxa"/>
          </w:tcPr>
          <w:p w:rsidR="007B304E" w:rsidRPr="0073662B" w:rsidRDefault="007B304E" w:rsidP="006E63B8">
            <w:pPr>
              <w:pStyle w:val="TextosemFormatao1"/>
              <w:jc w:val="center"/>
              <w:rPr>
                <w:rFonts w:ascii="Arial" w:hAnsi="Arial" w:cs="Arial"/>
                <w:b/>
              </w:rPr>
            </w:pPr>
            <w:r w:rsidRPr="0073662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08" w:type="dxa"/>
          </w:tcPr>
          <w:p w:rsidR="007B304E" w:rsidRPr="0073662B" w:rsidRDefault="007B304E" w:rsidP="006E63B8">
            <w:pPr>
              <w:pStyle w:val="TextosemFormatao1"/>
              <w:jc w:val="center"/>
              <w:rPr>
                <w:rFonts w:ascii="Arial" w:hAnsi="Arial" w:cs="Arial"/>
                <w:b/>
              </w:rPr>
            </w:pPr>
            <w:r w:rsidRPr="0073662B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850" w:type="dxa"/>
          </w:tcPr>
          <w:p w:rsidR="007B304E" w:rsidRPr="0073662B" w:rsidRDefault="007B304E" w:rsidP="006E63B8">
            <w:pPr>
              <w:pStyle w:val="TextosemFormatao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3662B">
              <w:rPr>
                <w:rFonts w:ascii="Arial" w:hAnsi="Arial" w:cs="Arial"/>
                <w:b/>
              </w:rPr>
              <w:t>Un</w:t>
            </w:r>
            <w:proofErr w:type="spellEnd"/>
          </w:p>
        </w:tc>
        <w:tc>
          <w:tcPr>
            <w:tcW w:w="4964" w:type="dxa"/>
          </w:tcPr>
          <w:p w:rsidR="007B304E" w:rsidRPr="0073662B" w:rsidRDefault="007B304E" w:rsidP="006E63B8">
            <w:pPr>
              <w:pStyle w:val="TextosemFormatao1"/>
              <w:jc w:val="center"/>
              <w:rPr>
                <w:rFonts w:ascii="Arial" w:hAnsi="Arial" w:cs="Arial"/>
                <w:b/>
              </w:rPr>
            </w:pPr>
            <w:r w:rsidRPr="0073662B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850" w:type="dxa"/>
          </w:tcPr>
          <w:p w:rsidR="007B304E" w:rsidRPr="0073662B" w:rsidRDefault="007B304E" w:rsidP="006E63B8">
            <w:pPr>
              <w:pStyle w:val="TextosemFormatao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1276" w:type="dxa"/>
          </w:tcPr>
          <w:p w:rsidR="007B304E" w:rsidRDefault="007B304E" w:rsidP="006E63B8">
            <w:pPr>
              <w:pStyle w:val="TextosemFormatao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Preço Unit. Máx. R$</w:t>
            </w:r>
          </w:p>
        </w:tc>
        <w:tc>
          <w:tcPr>
            <w:tcW w:w="1418" w:type="dxa"/>
          </w:tcPr>
          <w:p w:rsidR="007B304E" w:rsidRDefault="007B304E" w:rsidP="006E63B8">
            <w:pPr>
              <w:pStyle w:val="TextosemFormatao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Preço Máx. total (R$)</w:t>
            </w:r>
          </w:p>
        </w:tc>
      </w:tr>
      <w:tr w:rsidR="007B304E" w:rsidRPr="0073662B" w:rsidTr="006E63B8">
        <w:trPr>
          <w:trHeight w:val="1964"/>
        </w:trPr>
        <w:tc>
          <w:tcPr>
            <w:tcW w:w="708" w:type="dxa"/>
            <w:vMerge w:val="restart"/>
          </w:tcPr>
          <w:p w:rsidR="007B304E" w:rsidRPr="0073662B" w:rsidRDefault="007B304E" w:rsidP="006E63B8">
            <w:pPr>
              <w:pStyle w:val="TextosemFormata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Merge w:val="restart"/>
          </w:tcPr>
          <w:p w:rsidR="007B304E" w:rsidRPr="0073662B" w:rsidRDefault="007B304E" w:rsidP="006E63B8">
            <w:pPr>
              <w:pStyle w:val="TextosemFormata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  <w:p w:rsidR="007B304E" w:rsidRPr="0073662B" w:rsidRDefault="007B304E" w:rsidP="006E63B8">
            <w:pPr>
              <w:pStyle w:val="TextosemFormatao1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</w:tcPr>
          <w:p w:rsidR="007B304E" w:rsidRPr="0073662B" w:rsidRDefault="007B304E" w:rsidP="006E63B8">
            <w:pPr>
              <w:pStyle w:val="TextosemFormatao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964" w:type="dxa"/>
            <w:vMerge w:val="restart"/>
          </w:tcPr>
          <w:p w:rsidR="007B304E" w:rsidRPr="00BC3CEC" w:rsidRDefault="007B304E" w:rsidP="006E63B8">
            <w:pPr>
              <w:pStyle w:val="TextosemFormatao1"/>
              <w:jc w:val="center"/>
              <w:rPr>
                <w:rFonts w:ascii="Arial" w:hAnsi="Arial" w:cs="Arial"/>
                <w:b/>
                <w:u w:val="single"/>
              </w:rPr>
            </w:pPr>
            <w:r w:rsidRPr="00BC3CEC">
              <w:rPr>
                <w:rFonts w:ascii="Arial" w:hAnsi="Arial" w:cs="Arial"/>
                <w:b/>
                <w:u w:val="single"/>
              </w:rPr>
              <w:t>CARTEIRA ESCOLAR ADULTO</w:t>
            </w:r>
          </w:p>
          <w:p w:rsidR="007B304E" w:rsidRDefault="007B304E" w:rsidP="006E63B8">
            <w:pPr>
              <w:pStyle w:val="TextosemFormatao1"/>
              <w:jc w:val="both"/>
              <w:rPr>
                <w:rFonts w:ascii="Arial" w:hAnsi="Arial" w:cs="Arial"/>
                <w:u w:val="single"/>
              </w:rPr>
            </w:pPr>
            <w:r w:rsidRPr="00D357A1">
              <w:rPr>
                <w:rFonts w:ascii="Arial" w:hAnsi="Arial" w:cs="Arial"/>
                <w:u w:val="single"/>
              </w:rPr>
              <w:t>Estrutura em tubo d</w:t>
            </w:r>
            <w:r>
              <w:rPr>
                <w:rFonts w:ascii="Arial" w:hAnsi="Arial" w:cs="Arial"/>
                <w:u w:val="single"/>
              </w:rPr>
              <w:t xml:space="preserve">e aço SAE 1006/1020, seção retangular de 20x40mm, chapa #16 (parede 1,50mm), colunas com barramento duplo nas laterais em tubo 20x40 (parede 1,50mm) e 20x30 (parede 1,50mm). Porta livros tipo gradil em perfil de aço maciço secção circular de ¼” de diâmetro, soldado à estrutura. Suportes de fixação do tampo em chapa de aço </w:t>
            </w:r>
            <w:r>
              <w:rPr>
                <w:rFonts w:ascii="Arial" w:hAnsi="Arial" w:cs="Arial"/>
                <w:u w:val="single"/>
              </w:rPr>
              <w:lastRenderedPageBreak/>
              <w:t>espessura de 1,90mm (chapa #14), dimensões de 35x25, soldados a estrutura</w:t>
            </w:r>
            <w:r w:rsidRPr="00D357A1">
              <w:rPr>
                <w:rFonts w:ascii="Arial" w:hAnsi="Arial" w:cs="Arial"/>
                <w:u w:val="single"/>
              </w:rPr>
              <w:t>. Soldagem pelo processo MIG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D357A1">
              <w:rPr>
                <w:rFonts w:ascii="Arial" w:hAnsi="Arial" w:cs="Arial"/>
                <w:u w:val="single"/>
              </w:rPr>
              <w:t>em todas as junções. Proteção da superfície com tratamento especial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D357A1">
              <w:rPr>
                <w:rFonts w:ascii="Arial" w:hAnsi="Arial" w:cs="Arial"/>
                <w:u w:val="single"/>
              </w:rPr>
              <w:t xml:space="preserve">anticorrosivo e </w:t>
            </w:r>
            <w:proofErr w:type="spellStart"/>
            <w:r w:rsidRPr="00D357A1">
              <w:rPr>
                <w:rFonts w:ascii="Arial" w:hAnsi="Arial" w:cs="Arial"/>
                <w:u w:val="single"/>
              </w:rPr>
              <w:t>desengraxante</w:t>
            </w:r>
            <w:proofErr w:type="spellEnd"/>
            <w:r w:rsidRPr="00D357A1">
              <w:rPr>
                <w:rFonts w:ascii="Arial" w:hAnsi="Arial" w:cs="Arial"/>
                <w:u w:val="single"/>
              </w:rPr>
              <w:t>. Pintura</w:t>
            </w:r>
            <w:r>
              <w:rPr>
                <w:rFonts w:ascii="Arial" w:hAnsi="Arial" w:cs="Arial"/>
                <w:u w:val="single"/>
              </w:rPr>
              <w:t xml:space="preserve"> em epóxi-</w:t>
            </w:r>
            <w:proofErr w:type="spellStart"/>
            <w:r>
              <w:rPr>
                <w:rFonts w:ascii="Arial" w:hAnsi="Arial" w:cs="Arial"/>
                <w:u w:val="single"/>
              </w:rPr>
              <w:t>po</w:t>
            </w:r>
            <w:proofErr w:type="spellEnd"/>
            <w:r>
              <w:rPr>
                <w:rFonts w:ascii="Arial" w:hAnsi="Arial" w:cs="Arial"/>
                <w:u w:val="single"/>
              </w:rPr>
              <w:t>, hibrida e eletrostática.</w:t>
            </w:r>
            <w:r w:rsidRPr="00D357A1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Fechamento em todos topos dos tubos superiores com ponteiras em polipropileno fixadas à estrutura através de encaixe. Reforçadas com rebites de alumínio. Tampo (600x450mm) encaixado na estrutura, em compensado 18mm de espessura, revestido na face superior em laminado </w:t>
            </w:r>
            <w:proofErr w:type="spellStart"/>
            <w:r>
              <w:rPr>
                <w:rFonts w:ascii="Arial" w:hAnsi="Arial" w:cs="Arial"/>
                <w:u w:val="single"/>
              </w:rPr>
              <w:t>melamínico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de alta pressão, </w:t>
            </w:r>
            <w:proofErr w:type="spellStart"/>
            <w:r>
              <w:rPr>
                <w:rFonts w:ascii="Arial" w:hAnsi="Arial" w:cs="Arial"/>
                <w:u w:val="single"/>
              </w:rPr>
              <w:t>texturizado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espessura de 0,8mm, e face inferior revestida em lâmina de madeira, espessura de 0,6mm com aplicação de selador e verniz. Bordas longitudinais aparentes (</w:t>
            </w:r>
            <w:proofErr w:type="spellStart"/>
            <w:r>
              <w:rPr>
                <w:rFonts w:ascii="Arial" w:hAnsi="Arial" w:cs="Arial"/>
                <w:u w:val="single"/>
              </w:rPr>
              <w:t>frezados</w:t>
            </w:r>
            <w:proofErr w:type="spellEnd"/>
            <w:r>
              <w:rPr>
                <w:rFonts w:ascii="Arial" w:hAnsi="Arial" w:cs="Arial"/>
                <w:u w:val="single"/>
              </w:rPr>
              <w:t>), com aplicação de selador e verniz.  Tampo fixado à estrutura por parafusos 4,8x16 PHP. Dimensões totais da carteira: 640mm de largura, 450mm de profundidade e 710 mm de altura</w:t>
            </w:r>
            <w:r w:rsidRPr="00D357A1">
              <w:rPr>
                <w:rFonts w:ascii="Arial" w:hAnsi="Arial" w:cs="Arial"/>
                <w:u w:val="single"/>
              </w:rPr>
              <w:t xml:space="preserve">. </w:t>
            </w:r>
          </w:p>
          <w:p w:rsidR="007B304E" w:rsidRPr="00D357A1" w:rsidRDefault="007B304E" w:rsidP="006E63B8">
            <w:pPr>
              <w:pStyle w:val="TextosemFormatao1"/>
              <w:jc w:val="both"/>
              <w:rPr>
                <w:rFonts w:ascii="Arial" w:hAnsi="Arial" w:cs="Arial"/>
                <w:u w:val="single"/>
              </w:rPr>
            </w:pPr>
          </w:p>
          <w:p w:rsidR="007B304E" w:rsidRPr="007B304E" w:rsidRDefault="007B304E" w:rsidP="006E63B8">
            <w:pPr>
              <w:pStyle w:val="TextosemFormatao1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7B304E">
              <w:rPr>
                <w:rFonts w:ascii="Arial" w:hAnsi="Arial" w:cs="Arial"/>
                <w:b/>
                <w:i/>
                <w:u w:val="single"/>
              </w:rPr>
              <w:t>CADEIRA</w:t>
            </w:r>
            <w:r w:rsidRPr="007B304E">
              <w:rPr>
                <w:rFonts w:ascii="Arial" w:hAnsi="Arial" w:cs="Arial"/>
                <w:b/>
                <w:i/>
                <w:u w:val="single"/>
              </w:rPr>
              <w:t xml:space="preserve"> ESCOLAR ADULTO</w:t>
            </w:r>
          </w:p>
          <w:p w:rsidR="007B304E" w:rsidRPr="007B304E" w:rsidRDefault="007B304E" w:rsidP="007B304E">
            <w:pPr>
              <w:pStyle w:val="TextosemFormatao1"/>
              <w:jc w:val="both"/>
              <w:rPr>
                <w:rFonts w:ascii="Arial" w:hAnsi="Arial" w:cs="Arial"/>
                <w:i/>
                <w:u w:val="single"/>
              </w:rPr>
            </w:pPr>
          </w:p>
          <w:p w:rsidR="007B304E" w:rsidRPr="007B304E" w:rsidRDefault="007B304E" w:rsidP="007B304E">
            <w:pPr>
              <w:pStyle w:val="TextosemFormatao1"/>
              <w:jc w:val="both"/>
              <w:rPr>
                <w:rFonts w:ascii="Arial" w:hAnsi="Arial" w:cs="Arial"/>
                <w:i/>
                <w:u w:val="single"/>
              </w:rPr>
            </w:pPr>
            <w:r w:rsidRPr="007B304E">
              <w:rPr>
                <w:rFonts w:ascii="Arial" w:hAnsi="Arial" w:cs="Arial"/>
                <w:i/>
                <w:u w:val="single"/>
              </w:rPr>
              <w:t xml:space="preserve">Cadeira: Estrutura em tubo de aço 7/8, chapa #16 (parede 1,50mm), dotada de um reforço transversal em tubo 7/8(parede 1,50mm) soldados na parte inferior do assento e 04 travessas de reforço entre as pernas em tubo 3/4(parede 1,06mm). Soldagem pelo sistema MIG em todas as junções. Proteção da superfície com tratamento especial anticorrosivo e </w:t>
            </w:r>
            <w:proofErr w:type="spellStart"/>
            <w:r w:rsidRPr="007B304E">
              <w:rPr>
                <w:rFonts w:ascii="Arial" w:hAnsi="Arial" w:cs="Arial"/>
                <w:i/>
                <w:u w:val="single"/>
              </w:rPr>
              <w:t>desengraxante</w:t>
            </w:r>
            <w:proofErr w:type="spellEnd"/>
            <w:r w:rsidRPr="007B304E">
              <w:rPr>
                <w:rFonts w:ascii="Arial" w:hAnsi="Arial" w:cs="Arial"/>
                <w:i/>
                <w:u w:val="single"/>
              </w:rPr>
              <w:t>. Pintura em epóxi-pó na cor preto, processo de cura em estufa a 220°C. Fechamento dos topos dos tubos (inclusive os pés) com ponteiras em polipropileno injetado de alta densidade, fixados na estrutura através de encaixe do tipo “bola”. Assento</w:t>
            </w:r>
            <w:r>
              <w:rPr>
                <w:rFonts w:ascii="Arial" w:hAnsi="Arial" w:cs="Arial"/>
                <w:i/>
                <w:u w:val="single"/>
              </w:rPr>
              <w:t xml:space="preserve"> </w:t>
            </w:r>
            <w:r w:rsidRPr="007B304E">
              <w:rPr>
                <w:rFonts w:ascii="Arial" w:hAnsi="Arial" w:cs="Arial"/>
                <w:i/>
                <w:u w:val="single"/>
              </w:rPr>
              <w:t>(405x420mm) e encosto</w:t>
            </w:r>
            <w:r w:rsidR="00A97530">
              <w:rPr>
                <w:rFonts w:ascii="Arial" w:hAnsi="Arial" w:cs="Arial"/>
                <w:i/>
                <w:u w:val="single"/>
              </w:rPr>
              <w:t xml:space="preserve"> </w:t>
            </w:r>
            <w:r w:rsidRPr="007B304E">
              <w:rPr>
                <w:rFonts w:ascii="Arial" w:hAnsi="Arial" w:cs="Arial"/>
                <w:i/>
                <w:u w:val="single"/>
              </w:rPr>
              <w:t xml:space="preserve">(400x200mm) em compensado 10mm anatômico revestido com laminado </w:t>
            </w:r>
            <w:proofErr w:type="spellStart"/>
            <w:r w:rsidRPr="007B304E">
              <w:rPr>
                <w:rFonts w:ascii="Arial" w:hAnsi="Arial" w:cs="Arial"/>
                <w:i/>
                <w:u w:val="single"/>
              </w:rPr>
              <w:t>melamínico</w:t>
            </w:r>
            <w:proofErr w:type="spellEnd"/>
            <w:r w:rsidRPr="007B304E">
              <w:rPr>
                <w:rFonts w:ascii="Arial" w:hAnsi="Arial" w:cs="Arial"/>
                <w:i/>
                <w:u w:val="single"/>
              </w:rPr>
              <w:t xml:space="preserve"> </w:t>
            </w:r>
            <w:proofErr w:type="spellStart"/>
            <w:r w:rsidRPr="007B304E">
              <w:rPr>
                <w:rFonts w:ascii="Arial" w:hAnsi="Arial" w:cs="Arial"/>
                <w:i/>
                <w:u w:val="single"/>
              </w:rPr>
              <w:t>texturizado</w:t>
            </w:r>
            <w:proofErr w:type="spellEnd"/>
            <w:r w:rsidRPr="007B304E">
              <w:rPr>
                <w:rFonts w:ascii="Arial" w:hAnsi="Arial" w:cs="Arial"/>
                <w:i/>
                <w:u w:val="single"/>
              </w:rPr>
              <w:t>, fixados a estrutura através de 8 rebites de alumínio 6.2x25 (4 no assento e 4 no encosto). Altura do assento ao chão 460mm e altura do encosto ao chão 850mm</w:t>
            </w:r>
            <w:r w:rsidR="00A97530">
              <w:rPr>
                <w:rFonts w:ascii="Arial" w:hAnsi="Arial" w:cs="Arial"/>
                <w:i/>
                <w:u w:val="single"/>
              </w:rPr>
              <w:t>.</w:t>
            </w:r>
            <w:bookmarkStart w:id="0" w:name="_GoBack"/>
            <w:bookmarkEnd w:id="0"/>
          </w:p>
          <w:p w:rsidR="007B304E" w:rsidRDefault="007B304E" w:rsidP="006E63B8">
            <w:pPr>
              <w:pStyle w:val="TextosemFormatao1"/>
              <w:jc w:val="both"/>
              <w:rPr>
                <w:rFonts w:ascii="Arial" w:hAnsi="Arial" w:cs="Arial"/>
                <w:u w:val="single"/>
              </w:rPr>
            </w:pPr>
          </w:p>
          <w:p w:rsidR="007B304E" w:rsidRDefault="007B304E" w:rsidP="006E63B8">
            <w:pPr>
              <w:pStyle w:val="TextosemFormatao1"/>
              <w:jc w:val="both"/>
              <w:rPr>
                <w:rFonts w:ascii="Arial" w:hAnsi="Arial" w:cs="Arial"/>
                <w:u w:val="single"/>
              </w:rPr>
            </w:pPr>
          </w:p>
          <w:p w:rsidR="007B304E" w:rsidRPr="00D357A1" w:rsidRDefault="007B304E" w:rsidP="006E63B8">
            <w:pPr>
              <w:pStyle w:val="TextosemFormatao1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*** </w:t>
            </w:r>
            <w:r w:rsidRPr="00D357A1">
              <w:rPr>
                <w:rFonts w:ascii="Arial" w:hAnsi="Arial" w:cs="Arial"/>
                <w:u w:val="single"/>
              </w:rPr>
              <w:t>Apresentar junto à proposta de preços</w:t>
            </w:r>
            <w:r>
              <w:rPr>
                <w:rFonts w:ascii="Arial" w:hAnsi="Arial" w:cs="Arial"/>
                <w:u w:val="single"/>
              </w:rPr>
              <w:t xml:space="preserve"> (para todos os itens): </w:t>
            </w:r>
            <w:r w:rsidRPr="00D357A1">
              <w:rPr>
                <w:rFonts w:ascii="Arial" w:hAnsi="Arial" w:cs="Arial"/>
                <w:u w:val="single"/>
              </w:rPr>
              <w:t>Certificado de Conformidade do INMETRO para o modelo especificado de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D357A1">
              <w:rPr>
                <w:rFonts w:ascii="Arial" w:hAnsi="Arial" w:cs="Arial"/>
                <w:u w:val="single"/>
              </w:rPr>
              <w:t>a</w:t>
            </w:r>
            <w:r>
              <w:rPr>
                <w:rFonts w:ascii="Arial" w:hAnsi="Arial" w:cs="Arial"/>
                <w:u w:val="single"/>
              </w:rPr>
              <w:t xml:space="preserve">cordo com a Norma NBR de acordo com a portaria 105/2012 do Inmetro, acompanhado por Laudo/Relatório com a imagem do produto emitido por organismo Certificador de Produto (OCP) que comprove que o móvel é correspondente ao Certificado e atende as especificações do edital; Certificado de Conformidade do Sistema de Gestão </w:t>
            </w:r>
            <w:r>
              <w:rPr>
                <w:rFonts w:ascii="Arial" w:hAnsi="Arial" w:cs="Arial"/>
                <w:u w:val="single"/>
              </w:rPr>
              <w:lastRenderedPageBreak/>
              <w:t xml:space="preserve">da Qualidade da ABNT, INMETRO; Relatório de ensaio da determinação do teor de chumbo a pintura epóxi-pó da estrutura metálica do mobiliário escolar com resultado menor que 0,06% (seis </w:t>
            </w:r>
            <w:proofErr w:type="spellStart"/>
            <w:r>
              <w:rPr>
                <w:rFonts w:ascii="Arial" w:hAnsi="Arial" w:cs="Arial"/>
                <w:u w:val="single"/>
              </w:rPr>
              <w:t>centésismos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por cento) da presença de chumbo em atendimento a Lei Federal nº 11.762/08 emitido por laboratório acreditado pelo Inmetro.</w:t>
            </w:r>
          </w:p>
          <w:p w:rsidR="007B304E" w:rsidRPr="0073662B" w:rsidRDefault="007B304E" w:rsidP="006E63B8">
            <w:pPr>
              <w:pStyle w:val="TextosemFormatao1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850" w:type="dxa"/>
            <w:vMerge w:val="restart"/>
          </w:tcPr>
          <w:p w:rsidR="007B304E" w:rsidRDefault="007B304E" w:rsidP="006E63B8">
            <w:pPr>
              <w:pStyle w:val="TextosemFormatao1"/>
              <w:rPr>
                <w:rFonts w:ascii="Arial" w:hAnsi="Arial" w:cs="Arial"/>
              </w:rPr>
            </w:pPr>
          </w:p>
          <w:p w:rsidR="007B304E" w:rsidRDefault="007B304E" w:rsidP="006E63B8">
            <w:pPr>
              <w:pStyle w:val="TextosemFormatao1"/>
              <w:rPr>
                <w:rFonts w:ascii="Arial" w:hAnsi="Arial" w:cs="Arial"/>
              </w:rPr>
            </w:pPr>
          </w:p>
          <w:p w:rsidR="007B304E" w:rsidRPr="0073662B" w:rsidRDefault="007B304E" w:rsidP="006E63B8">
            <w:pPr>
              <w:pStyle w:val="TextosemFormatao1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:rsidR="007B304E" w:rsidRDefault="007B304E" w:rsidP="006E63B8">
            <w:pPr>
              <w:pStyle w:val="TextosemFormatao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303,00</w:t>
            </w:r>
          </w:p>
        </w:tc>
        <w:tc>
          <w:tcPr>
            <w:tcW w:w="1418" w:type="dxa"/>
            <w:vMerge w:val="restart"/>
          </w:tcPr>
          <w:p w:rsidR="007B304E" w:rsidRDefault="007B304E" w:rsidP="006E63B8">
            <w:pPr>
              <w:pStyle w:val="TextosemFormata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45.450,00</w:t>
            </w:r>
          </w:p>
        </w:tc>
      </w:tr>
      <w:tr w:rsidR="007B304E" w:rsidRPr="0073662B" w:rsidTr="006E63B8">
        <w:trPr>
          <w:trHeight w:val="1663"/>
        </w:trPr>
        <w:tc>
          <w:tcPr>
            <w:tcW w:w="708" w:type="dxa"/>
            <w:vMerge/>
          </w:tcPr>
          <w:p w:rsidR="007B304E" w:rsidRDefault="007B304E" w:rsidP="006E63B8">
            <w:pPr>
              <w:pStyle w:val="TextosemFormatao1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</w:tcPr>
          <w:p w:rsidR="007B304E" w:rsidRDefault="007B304E" w:rsidP="006E63B8">
            <w:pPr>
              <w:pStyle w:val="TextosemFormatao1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7B304E" w:rsidRDefault="007B304E" w:rsidP="006E63B8">
            <w:pPr>
              <w:pStyle w:val="TextosemFormatao1"/>
              <w:rPr>
                <w:rFonts w:ascii="Arial" w:hAnsi="Arial" w:cs="Arial"/>
              </w:rPr>
            </w:pPr>
          </w:p>
        </w:tc>
        <w:tc>
          <w:tcPr>
            <w:tcW w:w="4964" w:type="dxa"/>
            <w:vMerge/>
          </w:tcPr>
          <w:p w:rsidR="007B304E" w:rsidRPr="0073662B" w:rsidRDefault="007B304E" w:rsidP="006E63B8">
            <w:pPr>
              <w:pStyle w:val="TextosemFormatao1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850" w:type="dxa"/>
            <w:vMerge/>
          </w:tcPr>
          <w:p w:rsidR="007B304E" w:rsidRPr="0073662B" w:rsidRDefault="007B304E" w:rsidP="006E63B8">
            <w:pPr>
              <w:pStyle w:val="TextosemFormatao1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7B304E" w:rsidRPr="0073662B" w:rsidRDefault="007B304E" w:rsidP="006E63B8">
            <w:pPr>
              <w:pStyle w:val="TextosemFormatao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7B304E" w:rsidRPr="0073662B" w:rsidRDefault="007B304E" w:rsidP="006E63B8">
            <w:pPr>
              <w:pStyle w:val="TextosemFormatao1"/>
              <w:rPr>
                <w:rFonts w:ascii="Arial" w:hAnsi="Arial" w:cs="Arial"/>
              </w:rPr>
            </w:pPr>
          </w:p>
        </w:tc>
      </w:tr>
    </w:tbl>
    <w:p w:rsidR="007B304E" w:rsidRDefault="007B304E" w:rsidP="00D23A33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szCs w:val="24"/>
        </w:rPr>
      </w:pPr>
    </w:p>
    <w:p w:rsidR="00A97530" w:rsidRDefault="00A97530" w:rsidP="00D23A33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szCs w:val="24"/>
        </w:rPr>
      </w:pPr>
    </w:p>
    <w:p w:rsidR="00A97530" w:rsidRPr="00A65761" w:rsidRDefault="00A97530" w:rsidP="00D23A33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szCs w:val="24"/>
        </w:rPr>
      </w:pPr>
      <w:r>
        <w:rPr>
          <w:szCs w:val="24"/>
        </w:rPr>
        <w:t xml:space="preserve">Treze Tílias, 18 de </w:t>
      </w:r>
      <w:proofErr w:type="gramStart"/>
      <w:r>
        <w:rPr>
          <w:szCs w:val="24"/>
        </w:rPr>
        <w:t>Janeiro</w:t>
      </w:r>
      <w:proofErr w:type="gramEnd"/>
      <w:r>
        <w:rPr>
          <w:szCs w:val="24"/>
        </w:rPr>
        <w:t xml:space="preserve"> de 2018</w:t>
      </w:r>
    </w:p>
    <w:sectPr w:rsidR="00A97530" w:rsidRPr="00A65761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41B" w:rsidRDefault="00AE341B">
      <w:r>
        <w:separator/>
      </w:r>
    </w:p>
  </w:endnote>
  <w:endnote w:type="continuationSeparator" w:id="0">
    <w:p w:rsidR="00AE341B" w:rsidRDefault="00AE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F6" w:rsidRDefault="00C571F6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C571F6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Fone: (49) 3537-</w:t>
          </w:r>
          <w:proofErr w:type="gramStart"/>
          <w:r>
            <w:rPr>
              <w:rFonts w:ascii="Arial Narrow" w:hAnsi="Arial Narrow"/>
              <w:sz w:val="18"/>
            </w:rPr>
            <w:t>0176  *</w:t>
          </w:r>
          <w:proofErr w:type="gramEnd"/>
          <w:r>
            <w:rPr>
              <w:rFonts w:ascii="Arial Narrow" w:hAnsi="Arial Narrow"/>
              <w:sz w:val="18"/>
            </w:rPr>
            <w:t xml:space="preserve"> Fax: 3537-0166  * Gabinete Prefeito: 3537-0200  * Praça Ministro Andréas Thaler, 25  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</w:t>
          </w:r>
          <w:proofErr w:type="gramStart"/>
          <w:r>
            <w:rPr>
              <w:rFonts w:ascii="Arial Narrow" w:hAnsi="Arial Narrow"/>
              <w:sz w:val="18"/>
            </w:rPr>
            <w:t>000  *</w:t>
          </w:r>
          <w:proofErr w:type="gramEnd"/>
          <w:r>
            <w:rPr>
              <w:rFonts w:ascii="Arial Narrow" w:hAnsi="Arial Narrow"/>
              <w:sz w:val="18"/>
            </w:rPr>
            <w:t xml:space="preserve"> Treze Tílias / SC  * e-mail: trezetilias@trezetilias.sc.gov.br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:rsidR="00C571F6" w:rsidRDefault="00C571F6">
          <w:pPr>
            <w:pStyle w:val="Rodap"/>
            <w:jc w:val="center"/>
            <w:rPr>
              <w:sz w:val="10"/>
            </w:rPr>
          </w:pPr>
        </w:p>
        <w:p w:rsidR="00C571F6" w:rsidRDefault="00C571F6">
          <w:pPr>
            <w:pStyle w:val="Rodap"/>
            <w:jc w:val="center"/>
            <w:rPr>
              <w:sz w:val="16"/>
            </w:rPr>
          </w:pPr>
          <w:r>
            <w:object w:dxaOrig="6674" w:dyaOrig="31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>
                <v:imagedata r:id="rId1" o:title=""/>
              </v:shape>
              <o:OLEObject Type="Embed" ProgID="PBrush" ShapeID="_x0000_i1025" DrawAspect="Content" ObjectID="_1577769745" r:id="rId2"/>
            </w:object>
          </w:r>
        </w:p>
      </w:tc>
    </w:tr>
  </w:tbl>
  <w:p w:rsidR="00C571F6" w:rsidRDefault="00C571F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41B" w:rsidRDefault="00AE341B">
      <w:r>
        <w:separator/>
      </w:r>
    </w:p>
  </w:footnote>
  <w:footnote w:type="continuationSeparator" w:id="0">
    <w:p w:rsidR="00AE341B" w:rsidRDefault="00AE3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F6" w:rsidRDefault="00C571F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C571F6">
      <w:trPr>
        <w:trHeight w:val="1634"/>
      </w:trPr>
      <w:tc>
        <w:tcPr>
          <w:tcW w:w="1680" w:type="dxa"/>
        </w:tcPr>
        <w:p w:rsidR="00C571F6" w:rsidRDefault="00C571F6">
          <w:pPr>
            <w:pStyle w:val="Cabealho"/>
          </w:pPr>
          <w:r>
            <w:rPr>
              <w:noProof/>
            </w:rPr>
            <w:drawing>
              <wp:inline distT="0" distB="0" distL="0" distR="0" wp14:anchorId="1D3EE5F6" wp14:editId="1108C2AC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:rsidR="00C571F6" w:rsidRDefault="00C571F6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:rsidR="00C571F6" w:rsidRDefault="00C571F6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:rsidR="00C571F6" w:rsidRDefault="00C571F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F"/>
    <w:multiLevelType w:val="singleLevel"/>
    <w:tmpl w:val="3D3C9C72"/>
    <w:lvl w:ilvl="0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cs="Arial" w:hint="default"/>
      </w:rPr>
    </w:lvl>
  </w:abstractNum>
  <w:abstractNum w:abstractNumId="3" w15:restartNumberingAfterBreak="0">
    <w:nsid w:val="05F0056F"/>
    <w:multiLevelType w:val="multilevel"/>
    <w:tmpl w:val="2EA6FA3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14" w:hanging="360"/>
      </w:pPr>
    </w:lvl>
    <w:lvl w:ilvl="2">
      <w:start w:val="1"/>
      <w:numFmt w:val="decimal"/>
      <w:lvlText w:val="%1.%2.%3."/>
      <w:lvlJc w:val="left"/>
      <w:pPr>
        <w:ind w:left="1628" w:hanging="720"/>
      </w:pPr>
    </w:lvl>
    <w:lvl w:ilvl="3">
      <w:start w:val="1"/>
      <w:numFmt w:val="decimal"/>
      <w:lvlText w:val="%1.%2.%3.%4."/>
      <w:lvlJc w:val="left"/>
      <w:pPr>
        <w:ind w:left="2082" w:hanging="720"/>
      </w:pPr>
    </w:lvl>
    <w:lvl w:ilvl="4">
      <w:start w:val="1"/>
      <w:numFmt w:val="decimal"/>
      <w:lvlText w:val="%1.%2.%3.%4.%5."/>
      <w:lvlJc w:val="left"/>
      <w:pPr>
        <w:ind w:left="2896" w:hanging="1080"/>
      </w:pPr>
    </w:lvl>
    <w:lvl w:ilvl="5">
      <w:start w:val="1"/>
      <w:numFmt w:val="decimal"/>
      <w:lvlText w:val="%1.%2.%3.%4.%5.%6."/>
      <w:lvlJc w:val="left"/>
      <w:pPr>
        <w:ind w:left="3350" w:hanging="1080"/>
      </w:pPr>
    </w:lvl>
    <w:lvl w:ilvl="6">
      <w:start w:val="1"/>
      <w:numFmt w:val="decimal"/>
      <w:lvlText w:val="%1.%2.%3.%4.%5.%6.%7."/>
      <w:lvlJc w:val="left"/>
      <w:pPr>
        <w:ind w:left="4164" w:hanging="1440"/>
      </w:pPr>
    </w:lvl>
    <w:lvl w:ilvl="7">
      <w:start w:val="1"/>
      <w:numFmt w:val="decimal"/>
      <w:lvlText w:val="%1.%2.%3.%4.%5.%6.%7.%8."/>
      <w:lvlJc w:val="left"/>
      <w:pPr>
        <w:ind w:left="4618" w:hanging="1440"/>
      </w:pPr>
    </w:lvl>
    <w:lvl w:ilvl="8">
      <w:start w:val="1"/>
      <w:numFmt w:val="decimal"/>
      <w:lvlText w:val="%1.%2.%3.%4.%5.%6.%7.%8.%9."/>
      <w:lvlJc w:val="left"/>
      <w:pPr>
        <w:ind w:left="5432" w:hanging="1800"/>
      </w:pPr>
    </w:lvl>
  </w:abstractNum>
  <w:abstractNum w:abstractNumId="4" w15:restartNumberingAfterBreak="0">
    <w:nsid w:val="0B6138A9"/>
    <w:multiLevelType w:val="hybridMultilevel"/>
    <w:tmpl w:val="963ACE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B60A2"/>
    <w:multiLevelType w:val="hybridMultilevel"/>
    <w:tmpl w:val="D4880F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001CF"/>
    <w:multiLevelType w:val="multilevel"/>
    <w:tmpl w:val="41B8B3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9B0039"/>
    <w:multiLevelType w:val="multilevel"/>
    <w:tmpl w:val="57049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73617C5"/>
    <w:multiLevelType w:val="multilevel"/>
    <w:tmpl w:val="5AB8BD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BC21921"/>
    <w:multiLevelType w:val="multilevel"/>
    <w:tmpl w:val="D910B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077F53"/>
    <w:multiLevelType w:val="multilevel"/>
    <w:tmpl w:val="CEEAA78E"/>
    <w:lvl w:ilvl="0">
      <w:start w:val="6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1F0A0BF1"/>
    <w:multiLevelType w:val="hybridMultilevel"/>
    <w:tmpl w:val="49F24AD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22C4C"/>
    <w:multiLevelType w:val="multilevel"/>
    <w:tmpl w:val="4B28A7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0E35BEA"/>
    <w:multiLevelType w:val="multilevel"/>
    <w:tmpl w:val="CACC7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3DB3D88"/>
    <w:multiLevelType w:val="multilevel"/>
    <w:tmpl w:val="84726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254E4B05"/>
    <w:multiLevelType w:val="hybridMultilevel"/>
    <w:tmpl w:val="8CB8EA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812F67"/>
    <w:multiLevelType w:val="hybridMultilevel"/>
    <w:tmpl w:val="838036D6"/>
    <w:lvl w:ilvl="0" w:tplc="A4303730">
      <w:start w:val="1"/>
      <w:numFmt w:val="decimal"/>
      <w:lvlText w:val="3.%1"/>
      <w:lvlJc w:val="left"/>
      <w:pPr>
        <w:ind w:left="389" w:hanging="389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55" w:hanging="360"/>
      </w:pPr>
    </w:lvl>
    <w:lvl w:ilvl="2" w:tplc="0416001B">
      <w:start w:val="1"/>
      <w:numFmt w:val="lowerRoman"/>
      <w:lvlText w:val="%3."/>
      <w:lvlJc w:val="right"/>
      <w:pPr>
        <w:ind w:left="1775" w:hanging="180"/>
      </w:pPr>
    </w:lvl>
    <w:lvl w:ilvl="3" w:tplc="0416000F" w:tentative="1">
      <w:start w:val="1"/>
      <w:numFmt w:val="decimal"/>
      <w:lvlText w:val="%4."/>
      <w:lvlJc w:val="left"/>
      <w:pPr>
        <w:ind w:left="2495" w:hanging="360"/>
      </w:pPr>
    </w:lvl>
    <w:lvl w:ilvl="4" w:tplc="04160019" w:tentative="1">
      <w:start w:val="1"/>
      <w:numFmt w:val="lowerLetter"/>
      <w:lvlText w:val="%5."/>
      <w:lvlJc w:val="left"/>
      <w:pPr>
        <w:ind w:left="3215" w:hanging="360"/>
      </w:pPr>
    </w:lvl>
    <w:lvl w:ilvl="5" w:tplc="0416001B" w:tentative="1">
      <w:start w:val="1"/>
      <w:numFmt w:val="lowerRoman"/>
      <w:lvlText w:val="%6."/>
      <w:lvlJc w:val="right"/>
      <w:pPr>
        <w:ind w:left="3935" w:hanging="180"/>
      </w:pPr>
    </w:lvl>
    <w:lvl w:ilvl="6" w:tplc="0416000F" w:tentative="1">
      <w:start w:val="1"/>
      <w:numFmt w:val="decimal"/>
      <w:lvlText w:val="%7."/>
      <w:lvlJc w:val="left"/>
      <w:pPr>
        <w:ind w:left="4655" w:hanging="360"/>
      </w:pPr>
    </w:lvl>
    <w:lvl w:ilvl="7" w:tplc="04160019" w:tentative="1">
      <w:start w:val="1"/>
      <w:numFmt w:val="lowerLetter"/>
      <w:lvlText w:val="%8."/>
      <w:lvlJc w:val="left"/>
      <w:pPr>
        <w:ind w:left="5375" w:hanging="360"/>
      </w:pPr>
    </w:lvl>
    <w:lvl w:ilvl="8" w:tplc="0416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7" w15:restartNumberingAfterBreak="0">
    <w:nsid w:val="280A4390"/>
    <w:multiLevelType w:val="multilevel"/>
    <w:tmpl w:val="80522AD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29A845A4"/>
    <w:multiLevelType w:val="hybridMultilevel"/>
    <w:tmpl w:val="E342D68E"/>
    <w:lvl w:ilvl="0" w:tplc="7ADCE124">
      <w:start w:val="1"/>
      <w:numFmt w:val="decimal"/>
      <w:lvlText w:val="3.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92C73"/>
    <w:multiLevelType w:val="multilevel"/>
    <w:tmpl w:val="0930C6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ED73593"/>
    <w:multiLevelType w:val="multilevel"/>
    <w:tmpl w:val="0F14F0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3822EBD"/>
    <w:multiLevelType w:val="multilevel"/>
    <w:tmpl w:val="00A285F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347B0BE4"/>
    <w:multiLevelType w:val="multilevel"/>
    <w:tmpl w:val="D9D439D0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3B2B07"/>
    <w:multiLevelType w:val="multilevel"/>
    <w:tmpl w:val="43EC05E4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Times New Roman" w:hAnsi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Times New Roman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Times New Roman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Times New Roman"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Times New Roman" w:hAnsi="Arial" w:hint="default"/>
      </w:rPr>
    </w:lvl>
  </w:abstractNum>
  <w:abstractNum w:abstractNumId="24" w15:restartNumberingAfterBreak="0">
    <w:nsid w:val="3A841A56"/>
    <w:multiLevelType w:val="multilevel"/>
    <w:tmpl w:val="142061D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E8C4911"/>
    <w:multiLevelType w:val="multilevel"/>
    <w:tmpl w:val="FAC63BB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1B4512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26B434D"/>
    <w:multiLevelType w:val="multilevel"/>
    <w:tmpl w:val="3E0847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126535B"/>
    <w:multiLevelType w:val="multilevel"/>
    <w:tmpl w:val="2E5C070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9" w15:restartNumberingAfterBreak="0">
    <w:nsid w:val="57FB7B3D"/>
    <w:multiLevelType w:val="multilevel"/>
    <w:tmpl w:val="54FA692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1155E0"/>
    <w:multiLevelType w:val="multilevel"/>
    <w:tmpl w:val="46C0BC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1" w15:restartNumberingAfterBreak="0">
    <w:nsid w:val="5D961AE5"/>
    <w:multiLevelType w:val="multilevel"/>
    <w:tmpl w:val="E0D627C2"/>
    <w:lvl w:ilvl="0">
      <w:start w:val="10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870" w:hanging="435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32" w15:restartNumberingAfterBreak="0">
    <w:nsid w:val="5FCF4B17"/>
    <w:multiLevelType w:val="multilevel"/>
    <w:tmpl w:val="FCA4B10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631A2812"/>
    <w:multiLevelType w:val="hybridMultilevel"/>
    <w:tmpl w:val="4534425A"/>
    <w:lvl w:ilvl="0" w:tplc="37EA8D7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F3B7D25"/>
    <w:multiLevelType w:val="hybridMultilevel"/>
    <w:tmpl w:val="73C4A8F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058A3"/>
    <w:multiLevelType w:val="multilevel"/>
    <w:tmpl w:val="7440214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 w15:restartNumberingAfterBreak="0">
    <w:nsid w:val="71466B31"/>
    <w:multiLevelType w:val="multilevel"/>
    <w:tmpl w:val="93BE749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6"/>
    <w:lvlOverride w:ilvl="0">
      <w:startOverride w:val="1"/>
    </w:lvlOverride>
  </w:num>
  <w:num w:numId="2">
    <w:abstractNumId w:val="15"/>
  </w:num>
  <w:num w:numId="3">
    <w:abstractNumId w:val="8"/>
  </w:num>
  <w:num w:numId="4">
    <w:abstractNumId w:val="13"/>
  </w:num>
  <w:num w:numId="5">
    <w:abstractNumId w:val="6"/>
  </w:num>
  <w:num w:numId="6">
    <w:abstractNumId w:val="19"/>
  </w:num>
  <w:num w:numId="7">
    <w:abstractNumId w:val="22"/>
  </w:num>
  <w:num w:numId="8">
    <w:abstractNumId w:val="12"/>
  </w:num>
  <w:num w:numId="9">
    <w:abstractNumId w:val="2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  <w:num w:numId="21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4"/>
  </w:num>
  <w:num w:numId="26">
    <w:abstractNumId w:val="35"/>
  </w:num>
  <w:num w:numId="27">
    <w:abstractNumId w:val="25"/>
  </w:num>
  <w:num w:numId="28">
    <w:abstractNumId w:val="36"/>
  </w:num>
  <w:num w:numId="29">
    <w:abstractNumId w:val="17"/>
  </w:num>
  <w:num w:numId="30">
    <w:abstractNumId w:val="3"/>
  </w:num>
  <w:num w:numId="31">
    <w:abstractNumId w:val="28"/>
  </w:num>
  <w:num w:numId="32">
    <w:abstractNumId w:val="27"/>
  </w:num>
  <w:num w:numId="33">
    <w:abstractNumId w:val="32"/>
  </w:num>
  <w:num w:numId="34">
    <w:abstractNumId w:val="10"/>
  </w:num>
  <w:num w:numId="35">
    <w:abstractNumId w:val="23"/>
  </w:num>
  <w:num w:numId="36">
    <w:abstractNumId w:val="16"/>
  </w:num>
  <w:num w:numId="37">
    <w:abstractNumId w:val="9"/>
  </w:num>
  <w:num w:numId="38">
    <w:abstractNumId w:val="33"/>
  </w:num>
  <w:num w:numId="39">
    <w:abstractNumId w:val="1"/>
  </w:num>
  <w:num w:numId="40">
    <w:abstractNumId w:val="30"/>
  </w:num>
  <w:num w:numId="41">
    <w:abstractNumId w:val="11"/>
  </w:num>
  <w:num w:numId="42">
    <w:abstractNumId w:val="24"/>
  </w:num>
  <w:num w:numId="43">
    <w:abstractNumId w:val="29"/>
  </w:num>
  <w:num w:numId="44">
    <w:abstractNumId w:val="34"/>
  </w:num>
  <w:num w:numId="45">
    <w:abstractNumId w:val="7"/>
  </w:num>
  <w:num w:numId="46">
    <w:abstractNumId w:val="5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97"/>
    <w:rsid w:val="0001335C"/>
    <w:rsid w:val="000227CE"/>
    <w:rsid w:val="00032432"/>
    <w:rsid w:val="000405F8"/>
    <w:rsid w:val="0004082A"/>
    <w:rsid w:val="00071D0D"/>
    <w:rsid w:val="000827C6"/>
    <w:rsid w:val="00083749"/>
    <w:rsid w:val="000A5146"/>
    <w:rsid w:val="000A6D18"/>
    <w:rsid w:val="000B01DF"/>
    <w:rsid w:val="000B451C"/>
    <w:rsid w:val="000B4F1B"/>
    <w:rsid w:val="000D7B68"/>
    <w:rsid w:val="000F1A8B"/>
    <w:rsid w:val="000F4645"/>
    <w:rsid w:val="000F4D2D"/>
    <w:rsid w:val="000F5EEA"/>
    <w:rsid w:val="000F7518"/>
    <w:rsid w:val="00101C07"/>
    <w:rsid w:val="00104617"/>
    <w:rsid w:val="001128E7"/>
    <w:rsid w:val="00114FD4"/>
    <w:rsid w:val="0013042D"/>
    <w:rsid w:val="00154E1D"/>
    <w:rsid w:val="00174756"/>
    <w:rsid w:val="00186141"/>
    <w:rsid w:val="001A041B"/>
    <w:rsid w:val="001A1560"/>
    <w:rsid w:val="001B0A0C"/>
    <w:rsid w:val="001B34A2"/>
    <w:rsid w:val="001B6401"/>
    <w:rsid w:val="001E1106"/>
    <w:rsid w:val="00203BFE"/>
    <w:rsid w:val="00207053"/>
    <w:rsid w:val="002124AE"/>
    <w:rsid w:val="00213E1B"/>
    <w:rsid w:val="002473C8"/>
    <w:rsid w:val="00273219"/>
    <w:rsid w:val="0027477C"/>
    <w:rsid w:val="002806B1"/>
    <w:rsid w:val="00285E67"/>
    <w:rsid w:val="002C4C0C"/>
    <w:rsid w:val="002F3D7E"/>
    <w:rsid w:val="002F7355"/>
    <w:rsid w:val="00383C05"/>
    <w:rsid w:val="00386B21"/>
    <w:rsid w:val="003A628E"/>
    <w:rsid w:val="003B2F83"/>
    <w:rsid w:val="003B39F6"/>
    <w:rsid w:val="003C5DAB"/>
    <w:rsid w:val="003C78A1"/>
    <w:rsid w:val="003D0818"/>
    <w:rsid w:val="003D4D0D"/>
    <w:rsid w:val="003F47F0"/>
    <w:rsid w:val="0041097E"/>
    <w:rsid w:val="0041663E"/>
    <w:rsid w:val="0042235F"/>
    <w:rsid w:val="00474CC5"/>
    <w:rsid w:val="004B0440"/>
    <w:rsid w:val="004C48C6"/>
    <w:rsid w:val="004D1947"/>
    <w:rsid w:val="004D6C44"/>
    <w:rsid w:val="004E5B49"/>
    <w:rsid w:val="0050589C"/>
    <w:rsid w:val="005123D7"/>
    <w:rsid w:val="00520AD9"/>
    <w:rsid w:val="00522D1A"/>
    <w:rsid w:val="00555413"/>
    <w:rsid w:val="0056348D"/>
    <w:rsid w:val="00567CF1"/>
    <w:rsid w:val="00581CAC"/>
    <w:rsid w:val="00584D76"/>
    <w:rsid w:val="00597583"/>
    <w:rsid w:val="005B6797"/>
    <w:rsid w:val="005C4D71"/>
    <w:rsid w:val="005D79F3"/>
    <w:rsid w:val="005E41D3"/>
    <w:rsid w:val="005E7EE3"/>
    <w:rsid w:val="00602CA3"/>
    <w:rsid w:val="00612AD0"/>
    <w:rsid w:val="00642BDC"/>
    <w:rsid w:val="00650262"/>
    <w:rsid w:val="006A01D7"/>
    <w:rsid w:val="006B508B"/>
    <w:rsid w:val="006D289E"/>
    <w:rsid w:val="006D2E0D"/>
    <w:rsid w:val="006E68AB"/>
    <w:rsid w:val="00701160"/>
    <w:rsid w:val="0071451E"/>
    <w:rsid w:val="00717DA7"/>
    <w:rsid w:val="007204C6"/>
    <w:rsid w:val="00723BAC"/>
    <w:rsid w:val="007307A2"/>
    <w:rsid w:val="0073248D"/>
    <w:rsid w:val="007368E8"/>
    <w:rsid w:val="0074515B"/>
    <w:rsid w:val="00752FA9"/>
    <w:rsid w:val="007534A5"/>
    <w:rsid w:val="00756883"/>
    <w:rsid w:val="00770B1A"/>
    <w:rsid w:val="00770F19"/>
    <w:rsid w:val="007A226A"/>
    <w:rsid w:val="007B304E"/>
    <w:rsid w:val="007C2A4F"/>
    <w:rsid w:val="007C389B"/>
    <w:rsid w:val="007C57BC"/>
    <w:rsid w:val="007E02F5"/>
    <w:rsid w:val="00807EB8"/>
    <w:rsid w:val="0081717C"/>
    <w:rsid w:val="0082765E"/>
    <w:rsid w:val="00833ACF"/>
    <w:rsid w:val="00867030"/>
    <w:rsid w:val="00877D8E"/>
    <w:rsid w:val="00880949"/>
    <w:rsid w:val="008B1EAA"/>
    <w:rsid w:val="008B1F20"/>
    <w:rsid w:val="008C0779"/>
    <w:rsid w:val="008C1035"/>
    <w:rsid w:val="008D4E3E"/>
    <w:rsid w:val="008F1250"/>
    <w:rsid w:val="008F3FDF"/>
    <w:rsid w:val="00915331"/>
    <w:rsid w:val="0092607B"/>
    <w:rsid w:val="009317C0"/>
    <w:rsid w:val="00932BDF"/>
    <w:rsid w:val="00937EEE"/>
    <w:rsid w:val="00947F2B"/>
    <w:rsid w:val="00951E59"/>
    <w:rsid w:val="0095436A"/>
    <w:rsid w:val="00964CDC"/>
    <w:rsid w:val="00973E95"/>
    <w:rsid w:val="0098234C"/>
    <w:rsid w:val="009872B9"/>
    <w:rsid w:val="009939F5"/>
    <w:rsid w:val="009A22BD"/>
    <w:rsid w:val="009A5204"/>
    <w:rsid w:val="009B1302"/>
    <w:rsid w:val="009D4DCC"/>
    <w:rsid w:val="009D5401"/>
    <w:rsid w:val="009E67E0"/>
    <w:rsid w:val="009F0259"/>
    <w:rsid w:val="00A0653C"/>
    <w:rsid w:val="00A10BD7"/>
    <w:rsid w:val="00A20E41"/>
    <w:rsid w:val="00A362B5"/>
    <w:rsid w:val="00A4500D"/>
    <w:rsid w:val="00A56DA6"/>
    <w:rsid w:val="00A6002D"/>
    <w:rsid w:val="00A65761"/>
    <w:rsid w:val="00A93882"/>
    <w:rsid w:val="00A96937"/>
    <w:rsid w:val="00A97530"/>
    <w:rsid w:val="00A97BA3"/>
    <w:rsid w:val="00AA4204"/>
    <w:rsid w:val="00AE341B"/>
    <w:rsid w:val="00AF34A7"/>
    <w:rsid w:val="00B0226E"/>
    <w:rsid w:val="00B14AA0"/>
    <w:rsid w:val="00B15DF0"/>
    <w:rsid w:val="00B209C8"/>
    <w:rsid w:val="00B24B0D"/>
    <w:rsid w:val="00B30CDD"/>
    <w:rsid w:val="00B40A68"/>
    <w:rsid w:val="00B53490"/>
    <w:rsid w:val="00B56E78"/>
    <w:rsid w:val="00B60DDD"/>
    <w:rsid w:val="00B761EE"/>
    <w:rsid w:val="00B76586"/>
    <w:rsid w:val="00B77F2B"/>
    <w:rsid w:val="00BA16E5"/>
    <w:rsid w:val="00BA4E5E"/>
    <w:rsid w:val="00BD73C4"/>
    <w:rsid w:val="00BE1F2E"/>
    <w:rsid w:val="00BE71FC"/>
    <w:rsid w:val="00BF0155"/>
    <w:rsid w:val="00BF5169"/>
    <w:rsid w:val="00C22901"/>
    <w:rsid w:val="00C422E4"/>
    <w:rsid w:val="00C51328"/>
    <w:rsid w:val="00C52F20"/>
    <w:rsid w:val="00C53E36"/>
    <w:rsid w:val="00C55170"/>
    <w:rsid w:val="00C571F6"/>
    <w:rsid w:val="00C649BE"/>
    <w:rsid w:val="00C66348"/>
    <w:rsid w:val="00C75B7F"/>
    <w:rsid w:val="00C936A8"/>
    <w:rsid w:val="00CC6770"/>
    <w:rsid w:val="00CC7C00"/>
    <w:rsid w:val="00CD007D"/>
    <w:rsid w:val="00CE1F1F"/>
    <w:rsid w:val="00CE6C67"/>
    <w:rsid w:val="00CF086A"/>
    <w:rsid w:val="00D0408C"/>
    <w:rsid w:val="00D14E6C"/>
    <w:rsid w:val="00D23A33"/>
    <w:rsid w:val="00D3536C"/>
    <w:rsid w:val="00D358A1"/>
    <w:rsid w:val="00D361A3"/>
    <w:rsid w:val="00D37F17"/>
    <w:rsid w:val="00D75C5E"/>
    <w:rsid w:val="00D762A1"/>
    <w:rsid w:val="00D85F85"/>
    <w:rsid w:val="00D86B72"/>
    <w:rsid w:val="00D95053"/>
    <w:rsid w:val="00DB7B2B"/>
    <w:rsid w:val="00DC1630"/>
    <w:rsid w:val="00DF3B72"/>
    <w:rsid w:val="00E045E5"/>
    <w:rsid w:val="00E05016"/>
    <w:rsid w:val="00E16717"/>
    <w:rsid w:val="00E30457"/>
    <w:rsid w:val="00E3507B"/>
    <w:rsid w:val="00E40BEA"/>
    <w:rsid w:val="00E53195"/>
    <w:rsid w:val="00E55EC7"/>
    <w:rsid w:val="00E64EDF"/>
    <w:rsid w:val="00E96EC1"/>
    <w:rsid w:val="00EA30F3"/>
    <w:rsid w:val="00EC0CB3"/>
    <w:rsid w:val="00EE09C8"/>
    <w:rsid w:val="00EF2B41"/>
    <w:rsid w:val="00F04CE0"/>
    <w:rsid w:val="00F16E8C"/>
    <w:rsid w:val="00F174D3"/>
    <w:rsid w:val="00F33160"/>
    <w:rsid w:val="00F467C9"/>
    <w:rsid w:val="00F46ED1"/>
    <w:rsid w:val="00F544EE"/>
    <w:rsid w:val="00F57103"/>
    <w:rsid w:val="00F70993"/>
    <w:rsid w:val="00F9261D"/>
    <w:rsid w:val="00FD1B04"/>
    <w:rsid w:val="00FE50F2"/>
    <w:rsid w:val="00FE775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980177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ED1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uiPriority w:val="34"/>
    <w:qFormat/>
    <w:rsid w:val="00BF0155"/>
    <w:pPr>
      <w:ind w:left="720"/>
      <w:contextualSpacing/>
    </w:pPr>
  </w:style>
  <w:style w:type="paragraph" w:customStyle="1" w:styleId="PADRAO">
    <w:name w:val="PADRAO"/>
    <w:basedOn w:val="Normal"/>
    <w:rsid w:val="007B304E"/>
    <w:pPr>
      <w:suppressAutoHyphens/>
      <w:jc w:val="both"/>
    </w:pPr>
    <w:rPr>
      <w:rFonts w:ascii="Tms Rmn" w:hAnsi="Tms Rmn"/>
      <w:lang w:eastAsia="ar-SA"/>
    </w:rPr>
  </w:style>
  <w:style w:type="paragraph" w:customStyle="1" w:styleId="A191065">
    <w:name w:val="_A191065"/>
    <w:basedOn w:val="Normal"/>
    <w:rsid w:val="007B304E"/>
    <w:pPr>
      <w:suppressAutoHyphens/>
      <w:ind w:left="1296" w:right="1440" w:firstLine="2592"/>
      <w:jc w:val="both"/>
    </w:pPr>
    <w:rPr>
      <w:rFonts w:ascii="Tms Rmn" w:hAnsi="Tms Rmn"/>
      <w:lang w:eastAsia="ar-SA"/>
    </w:rPr>
  </w:style>
  <w:style w:type="paragraph" w:customStyle="1" w:styleId="A321065">
    <w:name w:val="_A321065"/>
    <w:basedOn w:val="Normal"/>
    <w:rsid w:val="007B304E"/>
    <w:pPr>
      <w:suppressAutoHyphens/>
      <w:ind w:left="1296" w:right="1440" w:firstLine="4464"/>
      <w:jc w:val="both"/>
    </w:pPr>
    <w:rPr>
      <w:rFonts w:ascii="Tms Rmn" w:hAnsi="Tms Rmn"/>
      <w:lang w:eastAsia="ar-SA"/>
    </w:rPr>
  </w:style>
  <w:style w:type="paragraph" w:customStyle="1" w:styleId="normal0">
    <w:name w:val="normal"/>
    <w:rsid w:val="007B304E"/>
    <w:pPr>
      <w:widowControl w:val="0"/>
      <w:tabs>
        <w:tab w:val="left" w:pos="536"/>
        <w:tab w:val="left" w:pos="2270"/>
        <w:tab w:val="left" w:pos="4294"/>
      </w:tabs>
      <w:suppressAutoHyphens/>
      <w:jc w:val="both"/>
    </w:pPr>
    <w:rPr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15ACC-4003-4E4B-8AA6-5988DF41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1043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Licitações</cp:lastModifiedBy>
  <cp:revision>3</cp:revision>
  <cp:lastPrinted>2016-03-10T11:48:00Z</cp:lastPrinted>
  <dcterms:created xsi:type="dcterms:W3CDTF">2018-01-18T11:19:00Z</dcterms:created>
  <dcterms:modified xsi:type="dcterms:W3CDTF">2018-01-18T11:36:00Z</dcterms:modified>
</cp:coreProperties>
</file>