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79" w:rsidRDefault="00C12ED2" w:rsidP="008C0779">
      <w:pPr>
        <w:jc w:val="center"/>
      </w:pPr>
      <w:r>
        <w:t>Pregão Presencial nº 79</w:t>
      </w:r>
      <w:r w:rsidR="00543ECC">
        <w:t>/2018</w:t>
      </w:r>
      <w:r w:rsidR="006401E5">
        <w:t xml:space="preserve"> </w:t>
      </w:r>
      <w:r w:rsidR="004D6C44">
        <w:t>– RETIFICAÇÃO Nº 01</w:t>
      </w:r>
    </w:p>
    <w:p w:rsidR="00770B1A" w:rsidRDefault="00770B1A" w:rsidP="004C48C6"/>
    <w:p w:rsidR="00174756" w:rsidRDefault="00174756" w:rsidP="00174756">
      <w:pPr>
        <w:rPr>
          <w:rFonts w:ascii="Arial" w:hAnsi="Arial" w:cs="Arial"/>
          <w:lang w:eastAsia="x-none"/>
        </w:rPr>
      </w:pPr>
    </w:p>
    <w:p w:rsidR="00174756" w:rsidRDefault="00174756" w:rsidP="00174756">
      <w:r w:rsidRPr="000E3BB1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C12ED2">
        <w:rPr>
          <w:rFonts w:ascii="Arial" w:hAnsi="Arial" w:cs="Arial"/>
          <w:sz w:val="20"/>
          <w:u w:val="single"/>
        </w:rPr>
        <w:t xml:space="preserve">retificação do item </w:t>
      </w:r>
      <w:r w:rsidRPr="000E3BB1">
        <w:rPr>
          <w:rFonts w:ascii="Arial" w:hAnsi="Arial" w:cs="Arial"/>
          <w:sz w:val="20"/>
          <w:u w:val="single"/>
        </w:rPr>
        <w:t xml:space="preserve">a </w:t>
      </w:r>
      <w:r w:rsidR="00C12ED2">
        <w:rPr>
          <w:rFonts w:ascii="Arial" w:hAnsi="Arial" w:cs="Arial"/>
          <w:sz w:val="20"/>
          <w:u w:val="single"/>
        </w:rPr>
        <w:t xml:space="preserve">inserção do item 5.15.13 </w:t>
      </w:r>
      <w:r w:rsidR="001136AC">
        <w:rPr>
          <w:rFonts w:ascii="Arial" w:hAnsi="Arial" w:cs="Arial"/>
          <w:sz w:val="20"/>
          <w:u w:val="single"/>
        </w:rPr>
        <w:t>no edital da TP 53/2018, conforme segue;</w:t>
      </w:r>
    </w:p>
    <w:p w:rsidR="00174756" w:rsidRDefault="00174756" w:rsidP="00174756"/>
    <w:p w:rsidR="00745CD1" w:rsidRPr="00745CD1" w:rsidRDefault="00745CD1" w:rsidP="000E3BB1">
      <w:pPr>
        <w:pStyle w:val="TextosemFormatao"/>
        <w:jc w:val="both"/>
        <w:rPr>
          <w:rFonts w:ascii="Arial" w:eastAsia="MS Mincho" w:hAnsi="Arial" w:cs="Arial"/>
          <w:bCs/>
          <w:i/>
        </w:rPr>
      </w:pPr>
      <w:r w:rsidRPr="00745CD1">
        <w:rPr>
          <w:rFonts w:ascii="Arial" w:eastAsia="MS Mincho" w:hAnsi="Arial" w:cs="Arial"/>
          <w:bCs/>
          <w:i/>
        </w:rPr>
        <w:t>Onde se lê</w:t>
      </w:r>
    </w:p>
    <w:p w:rsidR="00745CD1" w:rsidRDefault="00745CD1" w:rsidP="000E3BB1">
      <w:pPr>
        <w:pStyle w:val="TextosemFormatao"/>
        <w:jc w:val="both"/>
        <w:rPr>
          <w:rFonts w:ascii="Arial" w:eastAsia="MS Mincho" w:hAnsi="Arial" w:cs="Arial"/>
          <w:b/>
          <w:bCs/>
          <w:u w:val="single"/>
        </w:rPr>
      </w:pPr>
    </w:p>
    <w:p w:rsidR="00C12ED2" w:rsidRPr="00C35412" w:rsidRDefault="00C12ED2" w:rsidP="00C12ED2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5.15.3. </w:t>
      </w:r>
      <w:r w:rsidRPr="00C35412">
        <w:rPr>
          <w:rFonts w:ascii="Arial" w:hAnsi="Arial" w:cs="Arial"/>
          <w:sz w:val="20"/>
        </w:rPr>
        <w:t>Laudo Técnico de Tachões comprovando o atendimento a norma ABNT NBR</w:t>
      </w:r>
      <w:r>
        <w:rPr>
          <w:rFonts w:ascii="Arial" w:hAnsi="Arial" w:cs="Arial"/>
          <w:sz w:val="20"/>
        </w:rPr>
        <w:t xml:space="preserve"> 11862 e NR 13 </w:t>
      </w:r>
      <w:r w:rsidRPr="00C35412">
        <w:rPr>
          <w:rFonts w:ascii="Arial" w:hAnsi="Arial" w:cs="Arial"/>
          <w:sz w:val="20"/>
        </w:rPr>
        <w:t>fornecido por órgão</w:t>
      </w:r>
      <w:r>
        <w:rPr>
          <w:rFonts w:ascii="Arial" w:hAnsi="Arial" w:cs="Arial"/>
          <w:sz w:val="20"/>
        </w:rPr>
        <w:t xml:space="preserve"> </w:t>
      </w:r>
      <w:r w:rsidRPr="00C35412">
        <w:rPr>
          <w:rFonts w:ascii="Arial" w:hAnsi="Arial" w:cs="Arial"/>
          <w:sz w:val="20"/>
        </w:rPr>
        <w:t>especializado em pesquisas e ensaios.</w:t>
      </w:r>
      <w:r>
        <w:rPr>
          <w:rFonts w:ascii="Arial" w:hAnsi="Arial" w:cs="Arial"/>
          <w:sz w:val="20"/>
        </w:rPr>
        <w:t xml:space="preserve"> (Para os licitantes que cotarem o lote 6).</w:t>
      </w:r>
    </w:p>
    <w:p w:rsidR="006401E5" w:rsidRPr="00EC1A50" w:rsidRDefault="006401E5" w:rsidP="00C12ED2">
      <w:pPr>
        <w:pStyle w:val="TextosemFormatao"/>
        <w:jc w:val="both"/>
        <w:rPr>
          <w:rFonts w:ascii="Arial" w:eastAsia="MS Mincho" w:hAnsi="Arial" w:cs="Arial"/>
        </w:rPr>
      </w:pPr>
    </w:p>
    <w:p w:rsidR="00174756" w:rsidRDefault="00174756" w:rsidP="00174756">
      <w:pPr>
        <w:rPr>
          <w:i/>
          <w:szCs w:val="24"/>
          <w:u w:val="single"/>
        </w:rPr>
      </w:pPr>
    </w:p>
    <w:p w:rsidR="00174756" w:rsidRDefault="00174756" w:rsidP="00174756">
      <w:pPr>
        <w:rPr>
          <w:i/>
          <w:szCs w:val="24"/>
        </w:rPr>
      </w:pPr>
      <w:r w:rsidRPr="00770F19">
        <w:rPr>
          <w:i/>
          <w:szCs w:val="24"/>
          <w:u w:val="single"/>
        </w:rPr>
        <w:t>Leia-se</w:t>
      </w:r>
      <w:r w:rsidRPr="004D6C44">
        <w:rPr>
          <w:i/>
          <w:szCs w:val="24"/>
        </w:rPr>
        <w:t>;</w:t>
      </w:r>
    </w:p>
    <w:p w:rsidR="00D23A33" w:rsidRDefault="00D23A33" w:rsidP="00B6391C">
      <w:pPr>
        <w:pStyle w:val="Recuodecorpodetexto"/>
        <w:widowControl w:val="0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/>
        </w:rPr>
      </w:pPr>
    </w:p>
    <w:p w:rsidR="00C12ED2" w:rsidRPr="00C35412" w:rsidRDefault="00C12ED2" w:rsidP="00C12ED2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5.15.3. </w:t>
      </w:r>
      <w:r>
        <w:rPr>
          <w:rFonts w:ascii="Arial" w:hAnsi="Arial" w:cs="Arial"/>
          <w:sz w:val="20"/>
        </w:rPr>
        <w:t>Laudo Técnico das Tintas</w:t>
      </w:r>
      <w:r w:rsidRPr="00C35412">
        <w:rPr>
          <w:rFonts w:ascii="Arial" w:hAnsi="Arial" w:cs="Arial"/>
          <w:sz w:val="20"/>
        </w:rPr>
        <w:t xml:space="preserve"> comprovando o atendimento a norma ABNT NBR</w:t>
      </w:r>
      <w:r>
        <w:rPr>
          <w:rFonts w:ascii="Arial" w:hAnsi="Arial" w:cs="Arial"/>
          <w:sz w:val="20"/>
        </w:rPr>
        <w:t xml:space="preserve"> 11862 e NR 13 </w:t>
      </w:r>
      <w:r w:rsidRPr="00C35412">
        <w:rPr>
          <w:rFonts w:ascii="Arial" w:hAnsi="Arial" w:cs="Arial"/>
          <w:sz w:val="20"/>
        </w:rPr>
        <w:t>fornecido por órgão</w:t>
      </w:r>
      <w:r>
        <w:rPr>
          <w:rFonts w:ascii="Arial" w:hAnsi="Arial" w:cs="Arial"/>
          <w:sz w:val="20"/>
        </w:rPr>
        <w:t xml:space="preserve"> </w:t>
      </w:r>
      <w:r w:rsidRPr="00C35412">
        <w:rPr>
          <w:rFonts w:ascii="Arial" w:hAnsi="Arial" w:cs="Arial"/>
          <w:sz w:val="20"/>
        </w:rPr>
        <w:t>especializado em pesquisas e ensaios.</w:t>
      </w:r>
      <w:r>
        <w:rPr>
          <w:rFonts w:ascii="Arial" w:hAnsi="Arial" w:cs="Arial"/>
          <w:sz w:val="20"/>
        </w:rPr>
        <w:t xml:space="preserve"> (Para os licitantes que cotarem o lote 6).</w:t>
      </w:r>
    </w:p>
    <w:p w:rsidR="00D23A33" w:rsidRDefault="00D23A33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</w:rPr>
      </w:pPr>
    </w:p>
    <w:p w:rsidR="00FE092E" w:rsidRPr="00543ECC" w:rsidRDefault="00C12ED2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Treze Tílias, 09</w:t>
      </w:r>
      <w:r w:rsidR="001136AC">
        <w:rPr>
          <w:rFonts w:ascii="Arial" w:hAnsi="Arial" w:cs="Arial"/>
          <w:sz w:val="20"/>
        </w:rPr>
        <w:t xml:space="preserve"> </w:t>
      </w:r>
      <w:r w:rsidR="00FE092E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>outubro</w:t>
      </w:r>
      <w:bookmarkStart w:id="0" w:name="_GoBack"/>
      <w:bookmarkEnd w:id="0"/>
      <w:r w:rsidR="00FE092E">
        <w:rPr>
          <w:rFonts w:ascii="Arial" w:hAnsi="Arial" w:cs="Arial"/>
          <w:sz w:val="20"/>
        </w:rPr>
        <w:t xml:space="preserve"> de 2018.</w:t>
      </w:r>
    </w:p>
    <w:sectPr w:rsidR="00FE092E" w:rsidRPr="00543ECC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07" w:rsidRDefault="00880407">
      <w:r>
        <w:separator/>
      </w:r>
    </w:p>
  </w:endnote>
  <w:endnote w:type="continuationSeparator" w:id="0">
    <w:p w:rsidR="00880407" w:rsidRDefault="0088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00595981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07" w:rsidRDefault="00880407">
      <w:r>
        <w:separator/>
      </w:r>
    </w:p>
  </w:footnote>
  <w:footnote w:type="continuationSeparator" w:id="0">
    <w:p w:rsidR="00880407" w:rsidRDefault="0088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97"/>
    <w:rsid w:val="0001335C"/>
    <w:rsid w:val="00014DB2"/>
    <w:rsid w:val="000227CE"/>
    <w:rsid w:val="00032432"/>
    <w:rsid w:val="000405F8"/>
    <w:rsid w:val="0004082A"/>
    <w:rsid w:val="00071D0D"/>
    <w:rsid w:val="00083749"/>
    <w:rsid w:val="000A5146"/>
    <w:rsid w:val="000A6D18"/>
    <w:rsid w:val="000B01DF"/>
    <w:rsid w:val="000B451C"/>
    <w:rsid w:val="000B4F1B"/>
    <w:rsid w:val="000D7B68"/>
    <w:rsid w:val="000E3BB1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E1106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E67"/>
    <w:rsid w:val="002C4C0C"/>
    <w:rsid w:val="002F3D7E"/>
    <w:rsid w:val="002F7355"/>
    <w:rsid w:val="00383C05"/>
    <w:rsid w:val="00386B2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55413"/>
    <w:rsid w:val="0056348D"/>
    <w:rsid w:val="00567CF1"/>
    <w:rsid w:val="00581CAC"/>
    <w:rsid w:val="00584D76"/>
    <w:rsid w:val="00587F14"/>
    <w:rsid w:val="00597583"/>
    <w:rsid w:val="005B670A"/>
    <w:rsid w:val="005B6797"/>
    <w:rsid w:val="005C4D71"/>
    <w:rsid w:val="005D79F3"/>
    <w:rsid w:val="005E41D3"/>
    <w:rsid w:val="005E7EE3"/>
    <w:rsid w:val="00602CA3"/>
    <w:rsid w:val="00612AD0"/>
    <w:rsid w:val="006401E5"/>
    <w:rsid w:val="00642BDC"/>
    <w:rsid w:val="00650262"/>
    <w:rsid w:val="006A01D7"/>
    <w:rsid w:val="006B2F81"/>
    <w:rsid w:val="006B508B"/>
    <w:rsid w:val="006D289E"/>
    <w:rsid w:val="006D2E0D"/>
    <w:rsid w:val="006E68AB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717C"/>
    <w:rsid w:val="0082765E"/>
    <w:rsid w:val="00833ACF"/>
    <w:rsid w:val="00867030"/>
    <w:rsid w:val="00877D8E"/>
    <w:rsid w:val="00880407"/>
    <w:rsid w:val="00880949"/>
    <w:rsid w:val="008B1EAA"/>
    <w:rsid w:val="008B1F20"/>
    <w:rsid w:val="008C0779"/>
    <w:rsid w:val="008C1035"/>
    <w:rsid w:val="008D4E3E"/>
    <w:rsid w:val="008F125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A0653C"/>
    <w:rsid w:val="00A10BD7"/>
    <w:rsid w:val="00A20E41"/>
    <w:rsid w:val="00A362B5"/>
    <w:rsid w:val="00A4500D"/>
    <w:rsid w:val="00A56DA6"/>
    <w:rsid w:val="00A6002D"/>
    <w:rsid w:val="00A65761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75C5E"/>
    <w:rsid w:val="00D762A1"/>
    <w:rsid w:val="00D81CC1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40BEA"/>
    <w:rsid w:val="00E53195"/>
    <w:rsid w:val="00E55EC7"/>
    <w:rsid w:val="00E64EDF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79914C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4DA5-2578-4B82-A092-142920FB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3</cp:revision>
  <cp:lastPrinted>2018-03-01T11:52:00Z</cp:lastPrinted>
  <dcterms:created xsi:type="dcterms:W3CDTF">2018-10-09T16:09:00Z</dcterms:created>
  <dcterms:modified xsi:type="dcterms:W3CDTF">2018-10-09T16:13:00Z</dcterms:modified>
</cp:coreProperties>
</file>